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A3D" w:rsidRDefault="001A2A3D" w:rsidP="001A2A3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A2A3D">
        <w:rPr>
          <w:rFonts w:ascii="Times New Roman" w:hAnsi="Times New Roman" w:cs="Times New Roman"/>
          <w:sz w:val="28"/>
          <w:szCs w:val="28"/>
        </w:rPr>
        <w:t xml:space="preserve">ОПРЕДЕЛЕНИЕ ДЛИНЫ МОСТОВОГО ПЕРЕХОДА </w:t>
      </w:r>
    </w:p>
    <w:p w:rsidR="001A2A3D" w:rsidRDefault="001A2A3D" w:rsidP="001A2A3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A2A3D">
        <w:rPr>
          <w:rFonts w:ascii="Times New Roman" w:hAnsi="Times New Roman" w:cs="Times New Roman"/>
          <w:sz w:val="28"/>
          <w:szCs w:val="28"/>
        </w:rPr>
        <w:t>МЕТОДОМ ГЕОДЕЗИЧЕСКОГО ЧЕТЫРЕХУГОЛЬНИКА</w:t>
      </w:r>
    </w:p>
    <w:p w:rsidR="001A2A3D" w:rsidRDefault="001A2A3D" w:rsidP="001A2A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A2A3D" w:rsidRDefault="001A2A3D" w:rsidP="001A2A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2A3D">
        <w:rPr>
          <w:rFonts w:ascii="Times New Roman" w:hAnsi="Times New Roman" w:cs="Times New Roman"/>
          <w:sz w:val="28"/>
          <w:szCs w:val="28"/>
        </w:rPr>
        <w:t>Мостовой переход является особым участком автомобильной дороги. Он включает в себя комплекс ответственных инженерных сооружений, состоящих из прол</w:t>
      </w:r>
      <w:r w:rsidR="0087678B">
        <w:rPr>
          <w:rFonts w:ascii="Times New Roman" w:hAnsi="Times New Roman" w:cs="Times New Roman"/>
          <w:sz w:val="28"/>
          <w:szCs w:val="28"/>
        </w:rPr>
        <w:t>ё</w:t>
      </w:r>
      <w:r w:rsidRPr="001A2A3D">
        <w:rPr>
          <w:rFonts w:ascii="Times New Roman" w:hAnsi="Times New Roman" w:cs="Times New Roman"/>
          <w:sz w:val="28"/>
          <w:szCs w:val="28"/>
        </w:rPr>
        <w:t>тных строений и опор мостов, подходов к ним с укрепл</w:t>
      </w:r>
      <w:r w:rsidR="0087678B">
        <w:rPr>
          <w:rFonts w:ascii="Times New Roman" w:hAnsi="Times New Roman" w:cs="Times New Roman"/>
          <w:sz w:val="28"/>
          <w:szCs w:val="28"/>
        </w:rPr>
        <w:t>ё</w:t>
      </w:r>
      <w:r w:rsidRPr="001A2A3D">
        <w:rPr>
          <w:rFonts w:ascii="Times New Roman" w:hAnsi="Times New Roman" w:cs="Times New Roman"/>
          <w:sz w:val="28"/>
          <w:szCs w:val="28"/>
        </w:rPr>
        <w:t xml:space="preserve">нными насыпями, а также комплекс регуляционных и защитных сооружений. Возведение мостов требует высокоточной геодезической обеспеченности. </w:t>
      </w:r>
    </w:p>
    <w:p w:rsidR="001A2A3D" w:rsidRDefault="001A2A3D" w:rsidP="001A2A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2A3D">
        <w:rPr>
          <w:rFonts w:ascii="Times New Roman" w:hAnsi="Times New Roman" w:cs="Times New Roman"/>
          <w:sz w:val="28"/>
          <w:szCs w:val="28"/>
        </w:rPr>
        <w:t xml:space="preserve">При разбивочной работе на участках мостов и путепроводов используют методы триангуляции, </w:t>
      </w:r>
      <w:proofErr w:type="spellStart"/>
      <w:r w:rsidRPr="001A2A3D">
        <w:rPr>
          <w:rFonts w:ascii="Times New Roman" w:hAnsi="Times New Roman" w:cs="Times New Roman"/>
          <w:sz w:val="28"/>
          <w:szCs w:val="28"/>
        </w:rPr>
        <w:t>трилатерации</w:t>
      </w:r>
      <w:proofErr w:type="spellEnd"/>
      <w:r w:rsidRPr="001A2A3D">
        <w:rPr>
          <w:rFonts w:ascii="Times New Roman" w:hAnsi="Times New Roman" w:cs="Times New Roman"/>
          <w:sz w:val="28"/>
          <w:szCs w:val="28"/>
        </w:rPr>
        <w:t xml:space="preserve"> и полигонометрии, а также создают специальные построения, учитывающие особенности поставленной задачи и местных условий. </w:t>
      </w:r>
    </w:p>
    <w:p w:rsidR="001A2A3D" w:rsidRDefault="001A2A3D" w:rsidP="001A2A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2A3D">
        <w:rPr>
          <w:rFonts w:ascii="Times New Roman" w:hAnsi="Times New Roman" w:cs="Times New Roman"/>
          <w:sz w:val="28"/>
          <w:szCs w:val="28"/>
        </w:rPr>
        <w:t>Требуемая точность измерений при разбивочной работе на мостовых переходах зависит в основном от длины сооружений и типа прол</w:t>
      </w:r>
      <w:r w:rsidR="0087678B">
        <w:rPr>
          <w:rFonts w:ascii="Times New Roman" w:hAnsi="Times New Roman" w:cs="Times New Roman"/>
          <w:sz w:val="28"/>
          <w:szCs w:val="28"/>
        </w:rPr>
        <w:t>ё</w:t>
      </w:r>
      <w:r w:rsidRPr="001A2A3D">
        <w:rPr>
          <w:rFonts w:ascii="Times New Roman" w:hAnsi="Times New Roman" w:cs="Times New Roman"/>
          <w:sz w:val="28"/>
          <w:szCs w:val="28"/>
        </w:rPr>
        <w:t>тных строений. Если для сооружений длиной до 100 м допустимая точность линейных измерений принимается 1: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A2A3D">
        <w:rPr>
          <w:rFonts w:ascii="Times New Roman" w:hAnsi="Times New Roman" w:cs="Times New Roman"/>
          <w:sz w:val="28"/>
          <w:szCs w:val="28"/>
        </w:rPr>
        <w:t>5000, то для мостов длиной более 100 м она не должна превышать</w:t>
      </w:r>
    </w:p>
    <w:p w:rsidR="001A2A3D" w:rsidRDefault="001A2A3D" w:rsidP="001A2A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A2A3D" w:rsidRPr="0087678B" w:rsidRDefault="001A2A3D" w:rsidP="001A2A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678B"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r w:rsidRPr="001A2A3D">
        <w:rPr>
          <w:rFonts w:ascii="Times New Roman" w:hAnsi="Times New Roman" w:cs="Times New Roman"/>
          <w:sz w:val="28"/>
          <w:szCs w:val="28"/>
        </w:rPr>
        <w:t xml:space="preserve"> </w:t>
      </w:r>
      <m:oMath>
        <m:r>
          <w:rPr>
            <w:rFonts w:ascii="Cambria Math" w:hAnsi="Cambria Math" w:cs="Times New Roman"/>
            <w:sz w:val="28"/>
            <w:szCs w:val="28"/>
          </w:rPr>
          <m:t>∆</m:t>
        </m:r>
        <m:r>
          <w:rPr>
            <w:rFonts w:ascii="Cambria Math" w:hAnsi="Cambria Math" w:cs="Times New Roman"/>
            <w:sz w:val="28"/>
            <w:szCs w:val="28"/>
            <w:lang w:val="en-US"/>
          </w:rPr>
          <m:t>L</m:t>
        </m:r>
        <m:r>
          <w:rPr>
            <w:rFonts w:ascii="Cambria Math" w:hAnsi="Cambria Math" w:cs="Times New Roman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radPr>
          <m:deg/>
          <m:e>
            <m:nary>
              <m:naryPr>
                <m:chr m:val="∑"/>
                <m:limLoc m:val="undOvr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naryPr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i</m:t>
                </m:r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=1</m:t>
                </m:r>
              </m:sub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n</m:t>
                </m:r>
              </m:sup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8"/>
                                <w:szCs w:val="28"/>
                                <w:lang w:val="en-US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8"/>
                                    <w:szCs w:val="28"/>
                                    <w:lang w:val="en-US"/>
                                  </w:rPr>
                                  <m:t>l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8"/>
                                    <w:szCs w:val="28"/>
                                    <w:lang w:val="en-US"/>
                                  </w:rPr>
                                  <m:t>i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</w:rPr>
                              <m:t>10000</m:t>
                            </m:r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+0,5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n</m:t>
                </m:r>
              </m:e>
            </m:nary>
          </m:e>
        </m:rad>
      </m:oMath>
      <w:proofErr w:type="gramStart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87678B"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  <w:r w:rsidRPr="0087678B">
        <w:rPr>
          <w:rFonts w:ascii="Times New Roman" w:hAnsi="Times New Roman" w:cs="Times New Roman"/>
          <w:sz w:val="28"/>
          <w:szCs w:val="28"/>
        </w:rPr>
        <w:t xml:space="preserve">                                (1)</w:t>
      </w:r>
    </w:p>
    <w:p w:rsidR="001A2A3D" w:rsidRDefault="001A2A3D" w:rsidP="001A2A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A2A3D" w:rsidRDefault="001A2A3D" w:rsidP="001A2A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2A3D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r w:rsidRPr="001A2A3D">
        <w:rPr>
          <w:rFonts w:ascii="Times New Roman" w:hAnsi="Times New Roman" w:cs="Times New Roman"/>
          <w:sz w:val="28"/>
          <w:szCs w:val="28"/>
        </w:rPr>
        <w:t>li</w:t>
      </w:r>
      <w:proofErr w:type="spellEnd"/>
      <w:r w:rsidRPr="001A2A3D">
        <w:rPr>
          <w:rFonts w:ascii="Times New Roman" w:hAnsi="Times New Roman" w:cs="Times New Roman"/>
          <w:sz w:val="28"/>
          <w:szCs w:val="28"/>
        </w:rPr>
        <w:t xml:space="preserve"> – длина i-</w:t>
      </w:r>
      <w:proofErr w:type="spellStart"/>
      <w:r w:rsidRPr="001A2A3D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1A2A3D">
        <w:rPr>
          <w:rFonts w:ascii="Times New Roman" w:hAnsi="Times New Roman" w:cs="Times New Roman"/>
          <w:sz w:val="28"/>
          <w:szCs w:val="28"/>
        </w:rPr>
        <w:t xml:space="preserve"> прол</w:t>
      </w:r>
      <w:r w:rsidR="0087678B">
        <w:rPr>
          <w:rFonts w:ascii="Times New Roman" w:hAnsi="Times New Roman" w:cs="Times New Roman"/>
          <w:sz w:val="28"/>
          <w:szCs w:val="28"/>
        </w:rPr>
        <w:t>ё</w:t>
      </w:r>
      <w:r w:rsidRPr="001A2A3D">
        <w:rPr>
          <w:rFonts w:ascii="Times New Roman" w:hAnsi="Times New Roman" w:cs="Times New Roman"/>
          <w:sz w:val="28"/>
          <w:szCs w:val="28"/>
        </w:rPr>
        <w:t xml:space="preserve">та моста, см; </w:t>
      </w:r>
    </w:p>
    <w:p w:rsidR="001A2A3D" w:rsidRDefault="001A2A3D" w:rsidP="001A2A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1A2A3D">
        <w:rPr>
          <w:rFonts w:ascii="Times New Roman" w:hAnsi="Times New Roman" w:cs="Times New Roman"/>
          <w:sz w:val="28"/>
          <w:szCs w:val="28"/>
        </w:rPr>
        <w:t>n – число прол</w:t>
      </w:r>
      <w:r w:rsidR="0087678B">
        <w:rPr>
          <w:rFonts w:ascii="Times New Roman" w:hAnsi="Times New Roman" w:cs="Times New Roman"/>
          <w:sz w:val="28"/>
          <w:szCs w:val="28"/>
        </w:rPr>
        <w:t>ё</w:t>
      </w:r>
      <w:r w:rsidRPr="001A2A3D">
        <w:rPr>
          <w:rFonts w:ascii="Times New Roman" w:hAnsi="Times New Roman" w:cs="Times New Roman"/>
          <w:sz w:val="28"/>
          <w:szCs w:val="28"/>
        </w:rPr>
        <w:t xml:space="preserve">тов. </w:t>
      </w:r>
    </w:p>
    <w:p w:rsidR="00BD4A27" w:rsidRPr="001A2A3D" w:rsidRDefault="001A2A3D" w:rsidP="001A2A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2A3D">
        <w:rPr>
          <w:rFonts w:ascii="Times New Roman" w:hAnsi="Times New Roman" w:cs="Times New Roman"/>
          <w:sz w:val="28"/>
          <w:szCs w:val="28"/>
        </w:rPr>
        <w:t xml:space="preserve">Для выполнения работ с такой точностью используют высокоточные оптические и электронные теодолиты, лазерные дальномеры, </w:t>
      </w:r>
      <w:proofErr w:type="spellStart"/>
      <w:r w:rsidRPr="001A2A3D">
        <w:rPr>
          <w:rFonts w:ascii="Times New Roman" w:hAnsi="Times New Roman" w:cs="Times New Roman"/>
          <w:sz w:val="28"/>
          <w:szCs w:val="28"/>
        </w:rPr>
        <w:t>инварные</w:t>
      </w:r>
      <w:proofErr w:type="spellEnd"/>
      <w:r w:rsidRPr="001A2A3D">
        <w:rPr>
          <w:rFonts w:ascii="Times New Roman" w:hAnsi="Times New Roman" w:cs="Times New Roman"/>
          <w:sz w:val="28"/>
          <w:szCs w:val="28"/>
        </w:rPr>
        <w:t xml:space="preserve"> ленты и т.д. Применение приборов типа теодолита 4Т30П не обеспечивает достижения такой точности. Однако в ходе учебной практики освоение техники линейно-угловых измерений, необходимой при разбивочных работах на участках мостового перехода, с такими приборами вполне достижимо. Цель решения задачи: определение длины мостового перехода (по его оси) пут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1A2A3D">
        <w:rPr>
          <w:rFonts w:ascii="Times New Roman" w:hAnsi="Times New Roman" w:cs="Times New Roman"/>
          <w:sz w:val="28"/>
          <w:szCs w:val="28"/>
        </w:rPr>
        <w:t>м линейно-угловых измерений методом геодезического четыр</w:t>
      </w:r>
      <w:r w:rsidR="0087678B">
        <w:rPr>
          <w:rFonts w:ascii="Times New Roman" w:hAnsi="Times New Roman" w:cs="Times New Roman"/>
          <w:sz w:val="28"/>
          <w:szCs w:val="28"/>
        </w:rPr>
        <w:t>ё</w:t>
      </w:r>
      <w:r w:rsidRPr="001A2A3D">
        <w:rPr>
          <w:rFonts w:ascii="Times New Roman" w:hAnsi="Times New Roman" w:cs="Times New Roman"/>
          <w:sz w:val="28"/>
          <w:szCs w:val="28"/>
        </w:rPr>
        <w:t>хугольника.</w:t>
      </w:r>
    </w:p>
    <w:p w:rsidR="001A2A3D" w:rsidRDefault="001A2A3D" w:rsidP="001A2A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2A3D">
        <w:rPr>
          <w:rFonts w:ascii="Times New Roman" w:hAnsi="Times New Roman" w:cs="Times New Roman"/>
          <w:sz w:val="28"/>
          <w:szCs w:val="28"/>
        </w:rPr>
        <w:t xml:space="preserve">Задают: ось мостового перехода с двумя точками А и В. </w:t>
      </w:r>
    </w:p>
    <w:p w:rsidR="001A2A3D" w:rsidRDefault="001A2A3D" w:rsidP="001A2A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2A3D">
        <w:rPr>
          <w:rFonts w:ascii="Times New Roman" w:hAnsi="Times New Roman" w:cs="Times New Roman"/>
          <w:sz w:val="28"/>
          <w:szCs w:val="28"/>
        </w:rPr>
        <w:t xml:space="preserve">Необходимый полевой комплект: </w:t>
      </w:r>
    </w:p>
    <w:p w:rsidR="001A2A3D" w:rsidRDefault="001A2A3D" w:rsidP="001A2A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2A3D">
        <w:rPr>
          <w:rFonts w:ascii="Times New Roman" w:hAnsi="Times New Roman" w:cs="Times New Roman"/>
          <w:sz w:val="28"/>
          <w:szCs w:val="28"/>
        </w:rPr>
        <w:t xml:space="preserve">1) стальная лента – 1 шт.; </w:t>
      </w:r>
    </w:p>
    <w:p w:rsidR="001A2A3D" w:rsidRDefault="001A2A3D" w:rsidP="001A2A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2A3D">
        <w:rPr>
          <w:rFonts w:ascii="Times New Roman" w:hAnsi="Times New Roman" w:cs="Times New Roman"/>
          <w:sz w:val="28"/>
          <w:szCs w:val="28"/>
        </w:rPr>
        <w:t xml:space="preserve">2) теодолит – 1 шт.; </w:t>
      </w:r>
    </w:p>
    <w:p w:rsidR="001A2A3D" w:rsidRDefault="001A2A3D" w:rsidP="001A2A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2A3D">
        <w:rPr>
          <w:rFonts w:ascii="Times New Roman" w:hAnsi="Times New Roman" w:cs="Times New Roman"/>
          <w:sz w:val="28"/>
          <w:szCs w:val="28"/>
        </w:rPr>
        <w:t xml:space="preserve">3) штатив – 1 шт.; </w:t>
      </w:r>
    </w:p>
    <w:p w:rsidR="001A2A3D" w:rsidRDefault="001A2A3D" w:rsidP="001A2A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2A3D">
        <w:rPr>
          <w:rFonts w:ascii="Times New Roman" w:hAnsi="Times New Roman" w:cs="Times New Roman"/>
          <w:sz w:val="28"/>
          <w:szCs w:val="28"/>
        </w:rPr>
        <w:t xml:space="preserve">4) вехи – 3 шт.; </w:t>
      </w:r>
    </w:p>
    <w:p w:rsidR="001A2A3D" w:rsidRDefault="001A2A3D" w:rsidP="001A2A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2A3D">
        <w:rPr>
          <w:rFonts w:ascii="Times New Roman" w:hAnsi="Times New Roman" w:cs="Times New Roman"/>
          <w:sz w:val="28"/>
          <w:szCs w:val="28"/>
        </w:rPr>
        <w:t xml:space="preserve">5) нитяной отвес – 1 шт.; </w:t>
      </w:r>
    </w:p>
    <w:p w:rsidR="001A2A3D" w:rsidRDefault="001A2A3D" w:rsidP="001A2A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2A3D">
        <w:rPr>
          <w:rFonts w:ascii="Times New Roman" w:hAnsi="Times New Roman" w:cs="Times New Roman"/>
          <w:sz w:val="28"/>
          <w:szCs w:val="28"/>
        </w:rPr>
        <w:t>6) колышки – 4</w:t>
      </w:r>
      <w:r w:rsidR="001768D0">
        <w:rPr>
          <w:rFonts w:ascii="Times New Roman" w:hAnsi="Times New Roman" w:cs="Times New Roman"/>
          <w:sz w:val="28"/>
          <w:szCs w:val="28"/>
        </w:rPr>
        <w:t xml:space="preserve"> - 5</w:t>
      </w:r>
      <w:r w:rsidRPr="001A2A3D">
        <w:rPr>
          <w:rFonts w:ascii="Times New Roman" w:hAnsi="Times New Roman" w:cs="Times New Roman"/>
          <w:sz w:val="28"/>
          <w:szCs w:val="28"/>
        </w:rPr>
        <w:t xml:space="preserve"> шт. </w:t>
      </w:r>
    </w:p>
    <w:p w:rsidR="001A2A3D" w:rsidRDefault="001A2A3D" w:rsidP="001A2A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2A3D">
        <w:rPr>
          <w:rFonts w:ascii="Times New Roman" w:hAnsi="Times New Roman" w:cs="Times New Roman"/>
          <w:sz w:val="28"/>
          <w:szCs w:val="28"/>
        </w:rPr>
        <w:t xml:space="preserve">Последовательность решения задачи: </w:t>
      </w:r>
    </w:p>
    <w:p w:rsidR="001A2A3D" w:rsidRDefault="00F25D66" w:rsidP="001A2A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A2A3D" w:rsidRPr="001A2A3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="001A2A3D" w:rsidRPr="001A2A3D">
        <w:rPr>
          <w:rFonts w:ascii="Times New Roman" w:hAnsi="Times New Roman" w:cs="Times New Roman"/>
          <w:sz w:val="28"/>
          <w:szCs w:val="28"/>
        </w:rPr>
        <w:t>войным измерением лентой откладывают два приблизительно параллельных базиса b</w:t>
      </w:r>
      <w:r w:rsidR="001A2A3D" w:rsidRPr="001A2A3D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1A2A3D" w:rsidRPr="001A2A3D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1A2A3D" w:rsidRPr="001A2A3D">
        <w:rPr>
          <w:rFonts w:ascii="Times New Roman" w:hAnsi="Times New Roman" w:cs="Times New Roman"/>
          <w:sz w:val="28"/>
          <w:szCs w:val="28"/>
        </w:rPr>
        <w:t>и b</w:t>
      </w:r>
      <w:r w:rsidR="001A2A3D" w:rsidRPr="001A2A3D">
        <w:rPr>
          <w:rFonts w:ascii="Times New Roman" w:hAnsi="Times New Roman" w:cs="Times New Roman"/>
          <w:sz w:val="28"/>
          <w:szCs w:val="28"/>
          <w:vertAlign w:val="subscript"/>
        </w:rPr>
        <w:t xml:space="preserve">2 </w:t>
      </w:r>
      <w:r w:rsidR="001A2A3D" w:rsidRPr="001A2A3D">
        <w:rPr>
          <w:rFonts w:ascii="Times New Roman" w:hAnsi="Times New Roman" w:cs="Times New Roman"/>
          <w:sz w:val="28"/>
          <w:szCs w:val="28"/>
        </w:rPr>
        <w:t>примерно одинаковой длины (в пределах 70</w:t>
      </w:r>
      <w:r w:rsidR="001A2A3D">
        <w:rPr>
          <w:rFonts w:ascii="Times New Roman" w:hAnsi="Times New Roman" w:cs="Times New Roman"/>
          <w:sz w:val="28"/>
          <w:szCs w:val="28"/>
        </w:rPr>
        <w:t xml:space="preserve"> -      </w:t>
      </w:r>
      <w:r w:rsidR="001A2A3D" w:rsidRPr="001A2A3D">
        <w:rPr>
          <w:rFonts w:ascii="Times New Roman" w:hAnsi="Times New Roman" w:cs="Times New Roman"/>
          <w:sz w:val="28"/>
          <w:szCs w:val="28"/>
        </w:rPr>
        <w:t xml:space="preserve">150 м, что зависит от предполагаемой длины мостового перехода) в одну </w:t>
      </w:r>
      <w:r w:rsidR="001A2A3D" w:rsidRPr="001A2A3D">
        <w:rPr>
          <w:rFonts w:ascii="Times New Roman" w:hAnsi="Times New Roman" w:cs="Times New Roman"/>
          <w:sz w:val="28"/>
          <w:szCs w:val="28"/>
        </w:rPr>
        <w:lastRenderedPageBreak/>
        <w:t>сторону от заданных точек А и В и фиксируют колышками точки C и D (рис</w:t>
      </w:r>
      <w:r w:rsidR="001A2A3D">
        <w:rPr>
          <w:rFonts w:ascii="Times New Roman" w:hAnsi="Times New Roman" w:cs="Times New Roman"/>
          <w:sz w:val="28"/>
          <w:szCs w:val="28"/>
        </w:rPr>
        <w:t>унок 1</w:t>
      </w:r>
      <w:r w:rsidR="001A2A3D" w:rsidRPr="001A2A3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  <w:r w:rsidR="001A2A3D" w:rsidRPr="001A2A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A2A3D" w:rsidRDefault="00F25D66" w:rsidP="001A2A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1A2A3D" w:rsidRPr="001A2A3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</w:t>
      </w:r>
      <w:r w:rsidR="001A2A3D" w:rsidRPr="001A2A3D">
        <w:rPr>
          <w:rFonts w:ascii="Times New Roman" w:hAnsi="Times New Roman" w:cs="Times New Roman"/>
          <w:sz w:val="28"/>
          <w:szCs w:val="28"/>
        </w:rPr>
        <w:t>станавливают теодолит над точкой А, а на точках В, С и D выставляют вехи</w:t>
      </w:r>
      <w:r>
        <w:rPr>
          <w:rFonts w:ascii="Times New Roman" w:hAnsi="Times New Roman" w:cs="Times New Roman"/>
          <w:sz w:val="28"/>
          <w:szCs w:val="28"/>
        </w:rPr>
        <w:t>.</w:t>
      </w:r>
      <w:r w:rsidR="001A2A3D" w:rsidRPr="001A2A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A2A3D" w:rsidRDefault="00F25D66" w:rsidP="001A2A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1A2A3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</w:t>
      </w:r>
      <w:r w:rsidR="001A2A3D" w:rsidRPr="001A2A3D">
        <w:rPr>
          <w:rFonts w:ascii="Times New Roman" w:hAnsi="Times New Roman" w:cs="Times New Roman"/>
          <w:sz w:val="28"/>
          <w:szCs w:val="28"/>
        </w:rPr>
        <w:t>аведя на основание вехи В, по горизонтальному кругу теодолита (скажем, при круге «лево», КЛ) берут отсч</w:t>
      </w:r>
      <w:r w:rsidR="001A2A3D">
        <w:rPr>
          <w:rFonts w:ascii="Times New Roman" w:hAnsi="Times New Roman" w:cs="Times New Roman"/>
          <w:sz w:val="28"/>
          <w:szCs w:val="28"/>
        </w:rPr>
        <w:t>ё</w:t>
      </w:r>
      <w:r w:rsidR="001A2A3D" w:rsidRPr="001A2A3D">
        <w:rPr>
          <w:rFonts w:ascii="Times New Roman" w:hAnsi="Times New Roman" w:cs="Times New Roman"/>
          <w:sz w:val="28"/>
          <w:szCs w:val="28"/>
        </w:rPr>
        <w:t xml:space="preserve">т </w:t>
      </w:r>
      <w:proofErr w:type="spellStart"/>
      <w:r w:rsidR="001A2A3D" w:rsidRPr="001A2A3D">
        <w:rPr>
          <w:rFonts w:ascii="Times New Roman" w:hAnsi="Times New Roman" w:cs="Times New Roman"/>
          <w:sz w:val="28"/>
          <w:szCs w:val="28"/>
        </w:rPr>
        <w:t>b</w:t>
      </w:r>
      <w:r w:rsidR="001A2A3D" w:rsidRPr="001A2A3D">
        <w:rPr>
          <w:rFonts w:ascii="Times New Roman" w:hAnsi="Times New Roman" w:cs="Times New Roman"/>
          <w:sz w:val="28"/>
          <w:szCs w:val="28"/>
          <w:vertAlign w:val="superscript"/>
        </w:rPr>
        <w:t>Л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="001A2A3D" w:rsidRPr="001A2A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A2A3D" w:rsidRPr="001A2A3D" w:rsidRDefault="00F25D66" w:rsidP="001A2A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1A2A3D" w:rsidRPr="001A2A3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1A2A3D" w:rsidRPr="001A2A3D">
        <w:rPr>
          <w:rFonts w:ascii="Times New Roman" w:hAnsi="Times New Roman" w:cs="Times New Roman"/>
          <w:sz w:val="28"/>
          <w:szCs w:val="28"/>
        </w:rPr>
        <w:t>ткрепляют алидаду (лимб трогать нельзя!), переводят перекрестие сетки нитей на низ вехи С, берут отсч</w:t>
      </w:r>
      <w:r w:rsidR="001A2A3D">
        <w:rPr>
          <w:rFonts w:ascii="Times New Roman" w:hAnsi="Times New Roman" w:cs="Times New Roman"/>
          <w:sz w:val="28"/>
          <w:szCs w:val="28"/>
        </w:rPr>
        <w:t>ё</w:t>
      </w:r>
      <w:r w:rsidR="001A2A3D" w:rsidRPr="001A2A3D">
        <w:rPr>
          <w:rFonts w:ascii="Times New Roman" w:hAnsi="Times New Roman" w:cs="Times New Roman"/>
          <w:sz w:val="28"/>
          <w:szCs w:val="28"/>
        </w:rPr>
        <w:t xml:space="preserve">т </w:t>
      </w:r>
      <w:proofErr w:type="spellStart"/>
      <w:r w:rsidR="001A2A3D" w:rsidRPr="001A2A3D">
        <w:rPr>
          <w:rFonts w:ascii="Times New Roman" w:hAnsi="Times New Roman" w:cs="Times New Roman"/>
          <w:sz w:val="28"/>
          <w:szCs w:val="28"/>
        </w:rPr>
        <w:t>с</w:t>
      </w:r>
      <w:r w:rsidR="001A2A3D" w:rsidRPr="001A2A3D">
        <w:rPr>
          <w:rFonts w:ascii="Times New Roman" w:hAnsi="Times New Roman" w:cs="Times New Roman"/>
          <w:sz w:val="28"/>
          <w:szCs w:val="28"/>
          <w:vertAlign w:val="superscript"/>
        </w:rPr>
        <w:t>Л</w:t>
      </w:r>
      <w:proofErr w:type="spellEnd"/>
      <w:r w:rsidR="001A2A3D" w:rsidRPr="001A2A3D">
        <w:rPr>
          <w:rFonts w:ascii="Times New Roman" w:hAnsi="Times New Roman" w:cs="Times New Roman"/>
          <w:sz w:val="28"/>
          <w:szCs w:val="28"/>
        </w:rPr>
        <w:t xml:space="preserve"> и, снова открепляя алидаду, наводят на веху D и берут аналогичный отсч</w:t>
      </w:r>
      <w:r w:rsidR="001A2A3D">
        <w:rPr>
          <w:rFonts w:ascii="Times New Roman" w:hAnsi="Times New Roman" w:cs="Times New Roman"/>
          <w:sz w:val="28"/>
          <w:szCs w:val="28"/>
        </w:rPr>
        <w:t>ё</w:t>
      </w:r>
      <w:r w:rsidR="001A2A3D" w:rsidRPr="001A2A3D">
        <w:rPr>
          <w:rFonts w:ascii="Times New Roman" w:hAnsi="Times New Roman" w:cs="Times New Roman"/>
          <w:sz w:val="28"/>
          <w:szCs w:val="28"/>
        </w:rPr>
        <w:t xml:space="preserve">т </w:t>
      </w:r>
      <w:proofErr w:type="spellStart"/>
      <w:r w:rsidR="001A2A3D" w:rsidRPr="001A2A3D">
        <w:rPr>
          <w:rFonts w:ascii="Times New Roman" w:hAnsi="Times New Roman" w:cs="Times New Roman"/>
          <w:sz w:val="28"/>
          <w:szCs w:val="28"/>
        </w:rPr>
        <w:t>d</w:t>
      </w:r>
      <w:r w:rsidR="001A2A3D" w:rsidRPr="001A2A3D">
        <w:rPr>
          <w:rFonts w:ascii="Times New Roman" w:hAnsi="Times New Roman" w:cs="Times New Roman"/>
          <w:sz w:val="28"/>
          <w:szCs w:val="28"/>
          <w:vertAlign w:val="superscript"/>
        </w:rPr>
        <w:t>Л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A2A3D" w:rsidRDefault="001A2A3D" w:rsidP="001A2A3D">
      <w:pPr>
        <w:spacing w:after="0" w:line="240" w:lineRule="auto"/>
      </w:pPr>
    </w:p>
    <w:p w:rsidR="001A2A3D" w:rsidRDefault="001A2A3D" w:rsidP="0087678B">
      <w:pPr>
        <w:spacing w:after="0" w:line="240" w:lineRule="auto"/>
        <w:jc w:val="center"/>
      </w:pPr>
      <w:r w:rsidRPr="001A2A3D">
        <w:rPr>
          <w:noProof/>
          <w:lang w:eastAsia="ru-RU"/>
        </w:rPr>
        <w:drawing>
          <wp:inline distT="0" distB="0" distL="0" distR="0">
            <wp:extent cx="4448175" cy="20669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175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2A3D" w:rsidRPr="0087678B" w:rsidRDefault="001A2A3D" w:rsidP="0087678B">
      <w:pPr>
        <w:pStyle w:val="Default"/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87678B">
        <w:rPr>
          <w:rFonts w:ascii="Times New Roman" w:hAnsi="Times New Roman" w:cs="Times New Roman"/>
          <w:iCs/>
          <w:sz w:val="28"/>
          <w:szCs w:val="28"/>
        </w:rPr>
        <w:t>Рис</w:t>
      </w:r>
      <w:r w:rsidR="00F25D66" w:rsidRPr="0087678B">
        <w:rPr>
          <w:rFonts w:ascii="Times New Roman" w:hAnsi="Times New Roman" w:cs="Times New Roman"/>
          <w:iCs/>
          <w:sz w:val="28"/>
          <w:szCs w:val="28"/>
        </w:rPr>
        <w:t>унок</w:t>
      </w:r>
      <w:r w:rsidRPr="0087678B">
        <w:rPr>
          <w:rFonts w:ascii="Times New Roman" w:hAnsi="Times New Roman" w:cs="Times New Roman"/>
          <w:iCs/>
          <w:sz w:val="28"/>
          <w:szCs w:val="28"/>
        </w:rPr>
        <w:t xml:space="preserve"> 1. Схема геодезического четыр</w:t>
      </w:r>
      <w:r w:rsidR="0087678B">
        <w:rPr>
          <w:rFonts w:ascii="Times New Roman" w:hAnsi="Times New Roman" w:cs="Times New Roman"/>
          <w:iCs/>
          <w:sz w:val="28"/>
          <w:szCs w:val="28"/>
        </w:rPr>
        <w:t>ё</w:t>
      </w:r>
      <w:r w:rsidRPr="0087678B">
        <w:rPr>
          <w:rFonts w:ascii="Times New Roman" w:hAnsi="Times New Roman" w:cs="Times New Roman"/>
          <w:iCs/>
          <w:sz w:val="28"/>
          <w:szCs w:val="28"/>
        </w:rPr>
        <w:t>хугольника</w:t>
      </w:r>
    </w:p>
    <w:p w:rsidR="00F25D66" w:rsidRDefault="00F25D66" w:rsidP="0087678B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</w:p>
    <w:p w:rsidR="0087678B" w:rsidRPr="0087678B" w:rsidRDefault="0087678B" w:rsidP="0087678B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</w:p>
    <w:p w:rsidR="001A2A3D" w:rsidRPr="001A2A3D" w:rsidRDefault="00F25D66" w:rsidP="0087678B">
      <w:pPr>
        <w:pStyle w:val="Default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1A2A3D" w:rsidRPr="001A2A3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1A2A3D" w:rsidRPr="001A2A3D">
        <w:rPr>
          <w:rFonts w:ascii="Times New Roman" w:hAnsi="Times New Roman" w:cs="Times New Roman"/>
          <w:sz w:val="28"/>
          <w:szCs w:val="28"/>
        </w:rPr>
        <w:t>ычисляют углы β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Л</w:t>
      </w:r>
      <w:r w:rsidR="001A2A3D" w:rsidRPr="00F25D66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1A2A3D" w:rsidRPr="001A2A3D">
        <w:rPr>
          <w:rFonts w:ascii="Times New Roman" w:hAnsi="Times New Roman" w:cs="Times New Roman"/>
          <w:sz w:val="28"/>
          <w:szCs w:val="28"/>
        </w:rPr>
        <w:t xml:space="preserve"> и β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Л</w:t>
      </w:r>
      <w:r w:rsidR="001A2A3D" w:rsidRPr="00F25D66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1A2A3D" w:rsidRPr="001A2A3D">
        <w:rPr>
          <w:rFonts w:ascii="Times New Roman" w:hAnsi="Times New Roman" w:cs="Times New Roman"/>
          <w:sz w:val="28"/>
          <w:szCs w:val="28"/>
        </w:rPr>
        <w:t xml:space="preserve"> при первом </w:t>
      </w:r>
      <w:proofErr w:type="spellStart"/>
      <w:r w:rsidR="001A2A3D" w:rsidRPr="001A2A3D">
        <w:rPr>
          <w:rFonts w:ascii="Times New Roman" w:hAnsi="Times New Roman" w:cs="Times New Roman"/>
          <w:sz w:val="28"/>
          <w:szCs w:val="28"/>
        </w:rPr>
        <w:t>полупри</w:t>
      </w:r>
      <w:r>
        <w:rPr>
          <w:rFonts w:ascii="Times New Roman" w:hAnsi="Times New Roman" w:cs="Times New Roman"/>
          <w:sz w:val="28"/>
          <w:szCs w:val="28"/>
        </w:rPr>
        <w:t>ё</w:t>
      </w:r>
      <w:r w:rsidR="001A2A3D" w:rsidRPr="001A2A3D">
        <w:rPr>
          <w:rFonts w:ascii="Times New Roman" w:hAnsi="Times New Roman" w:cs="Times New Roman"/>
          <w:sz w:val="28"/>
          <w:szCs w:val="28"/>
        </w:rPr>
        <w:t>ме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  <w:r w:rsidR="001A2A3D" w:rsidRPr="001A2A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A2A3D" w:rsidRPr="001A2A3D" w:rsidRDefault="001A2A3D" w:rsidP="001A2A3D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1A2A3D" w:rsidRPr="001A2A3D" w:rsidRDefault="00F25D66" w:rsidP="001A2A3D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1A2A3D" w:rsidRPr="001A2A3D">
        <w:rPr>
          <w:rFonts w:ascii="Times New Roman" w:hAnsi="Times New Roman" w:cs="Times New Roman"/>
          <w:sz w:val="28"/>
          <w:szCs w:val="28"/>
        </w:rPr>
        <w:t>β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Л</w:t>
      </w:r>
      <w:r w:rsidR="001A2A3D" w:rsidRPr="00F25D66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1A2A3D" w:rsidRPr="001A2A3D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="001A2A3D" w:rsidRPr="00F25D66">
        <w:rPr>
          <w:rFonts w:ascii="Times New Roman" w:hAnsi="Times New Roman" w:cs="Times New Roman"/>
          <w:iCs/>
          <w:sz w:val="28"/>
          <w:szCs w:val="28"/>
        </w:rPr>
        <w:t>b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Л</w:t>
      </w:r>
      <w:proofErr w:type="spellEnd"/>
      <w:r w:rsidR="001A2A3D" w:rsidRPr="001A2A3D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1A2A3D" w:rsidRPr="00F25D66">
        <w:rPr>
          <w:rFonts w:ascii="Times New Roman" w:hAnsi="Times New Roman" w:cs="Times New Roman"/>
          <w:iCs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Л</w:t>
      </w:r>
      <w:proofErr w:type="spellEnd"/>
      <w:r w:rsidR="001A2A3D" w:rsidRPr="001A2A3D">
        <w:rPr>
          <w:rFonts w:ascii="Times New Roman" w:hAnsi="Times New Roman" w:cs="Times New Roman"/>
          <w:sz w:val="28"/>
          <w:szCs w:val="28"/>
        </w:rPr>
        <w:t xml:space="preserve"> (при </w:t>
      </w:r>
      <w:proofErr w:type="spellStart"/>
      <w:r w:rsidR="001A2A3D" w:rsidRPr="00F25D66">
        <w:rPr>
          <w:rFonts w:ascii="Times New Roman" w:hAnsi="Times New Roman" w:cs="Times New Roman"/>
          <w:iCs/>
          <w:sz w:val="28"/>
          <w:szCs w:val="28"/>
        </w:rPr>
        <w:t>b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Л</w:t>
      </w:r>
      <w:proofErr w:type="spellEnd"/>
      <w:r w:rsidR="001A2A3D" w:rsidRPr="001A2A3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A2A3D" w:rsidRPr="001A2A3D">
        <w:rPr>
          <w:rFonts w:ascii="Times New Roman" w:hAnsi="Times New Roman" w:cs="Times New Roman"/>
          <w:sz w:val="28"/>
          <w:szCs w:val="28"/>
        </w:rPr>
        <w:t xml:space="preserve">&lt; </w:t>
      </w:r>
      <w:proofErr w:type="spellStart"/>
      <w:r w:rsidR="001A2A3D" w:rsidRPr="00F25D66">
        <w:rPr>
          <w:rFonts w:ascii="Times New Roman" w:hAnsi="Times New Roman" w:cs="Times New Roman"/>
          <w:iCs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Л</w:t>
      </w:r>
      <w:proofErr w:type="spellEnd"/>
      <w:proofErr w:type="gramEnd"/>
      <w:r w:rsidR="001A2A3D" w:rsidRPr="001A2A3D">
        <w:rPr>
          <w:rFonts w:ascii="Times New Roman" w:hAnsi="Times New Roman" w:cs="Times New Roman"/>
          <w:sz w:val="28"/>
          <w:szCs w:val="28"/>
        </w:rPr>
        <w:t xml:space="preserve"> β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Л</w:t>
      </w:r>
      <w:r w:rsidR="001A2A3D" w:rsidRPr="00F25D66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1A2A3D" w:rsidRPr="001A2A3D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="001A2A3D" w:rsidRPr="00F25D66">
        <w:rPr>
          <w:rFonts w:ascii="Times New Roman" w:hAnsi="Times New Roman" w:cs="Times New Roman"/>
          <w:iCs/>
          <w:sz w:val="28"/>
          <w:szCs w:val="28"/>
        </w:rPr>
        <w:t>b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Л</w:t>
      </w:r>
      <w:proofErr w:type="spellEnd"/>
      <w:r w:rsidR="001A2A3D" w:rsidRPr="001A2A3D">
        <w:rPr>
          <w:rFonts w:ascii="Times New Roman" w:hAnsi="Times New Roman" w:cs="Times New Roman"/>
          <w:sz w:val="28"/>
          <w:szCs w:val="28"/>
        </w:rPr>
        <w:t xml:space="preserve"> + 360° – </w:t>
      </w:r>
      <w:proofErr w:type="spellStart"/>
      <w:r w:rsidR="001A2A3D" w:rsidRPr="00F25D66">
        <w:rPr>
          <w:rFonts w:ascii="Times New Roman" w:hAnsi="Times New Roman" w:cs="Times New Roman"/>
          <w:iCs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Л</w:t>
      </w:r>
      <w:proofErr w:type="spellEnd"/>
      <w:r w:rsidR="001A2A3D" w:rsidRPr="001A2A3D">
        <w:rPr>
          <w:rFonts w:ascii="Times New Roman" w:hAnsi="Times New Roman" w:cs="Times New Roman"/>
          <w:sz w:val="28"/>
          <w:szCs w:val="28"/>
        </w:rPr>
        <w:t xml:space="preserve">); </w:t>
      </w:r>
    </w:p>
    <w:p w:rsidR="001A2A3D" w:rsidRPr="001A2A3D" w:rsidRDefault="00F25D66" w:rsidP="00F25D6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1A2A3D" w:rsidRPr="001A2A3D">
        <w:rPr>
          <w:rFonts w:ascii="Times New Roman" w:hAnsi="Times New Roman" w:cs="Times New Roman"/>
          <w:sz w:val="28"/>
          <w:szCs w:val="28"/>
        </w:rPr>
        <w:t>β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Л</w:t>
      </w:r>
      <w:r w:rsidR="001A2A3D" w:rsidRPr="00F25D66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1A2A3D" w:rsidRPr="001A2A3D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="001A2A3D" w:rsidRPr="00F25D66">
        <w:rPr>
          <w:rFonts w:ascii="Times New Roman" w:hAnsi="Times New Roman" w:cs="Times New Roman"/>
          <w:iCs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Л</w:t>
      </w:r>
      <w:proofErr w:type="spellEnd"/>
      <w:r w:rsidR="001A2A3D" w:rsidRPr="001A2A3D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1A2A3D" w:rsidRPr="00F25D66">
        <w:rPr>
          <w:rFonts w:ascii="Times New Roman" w:hAnsi="Times New Roman" w:cs="Times New Roman"/>
          <w:iCs/>
          <w:sz w:val="28"/>
          <w:szCs w:val="28"/>
        </w:rPr>
        <w:t>d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Л</w:t>
      </w:r>
      <w:proofErr w:type="spellEnd"/>
      <w:r w:rsidR="001A2A3D" w:rsidRPr="001A2A3D">
        <w:rPr>
          <w:rFonts w:ascii="Times New Roman" w:hAnsi="Times New Roman" w:cs="Times New Roman"/>
          <w:sz w:val="28"/>
          <w:szCs w:val="28"/>
        </w:rPr>
        <w:t xml:space="preserve"> (при </w:t>
      </w:r>
      <w:proofErr w:type="spellStart"/>
      <w:r w:rsidR="001A2A3D" w:rsidRPr="00F25D66">
        <w:rPr>
          <w:rFonts w:ascii="Times New Roman" w:hAnsi="Times New Roman" w:cs="Times New Roman"/>
          <w:iCs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Л</w:t>
      </w:r>
      <w:proofErr w:type="spellEnd"/>
      <w:r w:rsidR="001A2A3D" w:rsidRPr="001A2A3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A2A3D" w:rsidRPr="001A2A3D">
        <w:rPr>
          <w:rFonts w:ascii="Times New Roman" w:hAnsi="Times New Roman" w:cs="Times New Roman"/>
          <w:sz w:val="28"/>
          <w:szCs w:val="28"/>
        </w:rPr>
        <w:t xml:space="preserve">&lt; </w:t>
      </w:r>
      <w:proofErr w:type="spellStart"/>
      <w:r w:rsidR="001A2A3D" w:rsidRPr="00F25D66">
        <w:rPr>
          <w:rFonts w:ascii="Times New Roman" w:hAnsi="Times New Roman" w:cs="Times New Roman"/>
          <w:iCs/>
          <w:sz w:val="28"/>
          <w:szCs w:val="28"/>
        </w:rPr>
        <w:t>d</w:t>
      </w:r>
      <w:proofErr w:type="gramEnd"/>
      <w:r>
        <w:rPr>
          <w:rFonts w:ascii="Times New Roman" w:hAnsi="Times New Roman" w:cs="Times New Roman"/>
          <w:sz w:val="28"/>
          <w:szCs w:val="28"/>
          <w:vertAlign w:val="superscript"/>
        </w:rPr>
        <w:t>Л</w:t>
      </w:r>
      <w:proofErr w:type="spellEnd"/>
      <w:r w:rsidR="001A2A3D" w:rsidRPr="001A2A3D">
        <w:rPr>
          <w:rFonts w:ascii="Times New Roman" w:hAnsi="Times New Roman" w:cs="Times New Roman"/>
          <w:sz w:val="28"/>
          <w:szCs w:val="28"/>
        </w:rPr>
        <w:t xml:space="preserve"> β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Л</w:t>
      </w:r>
      <w:r w:rsidR="001A2A3D" w:rsidRPr="00F25D66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1A2A3D" w:rsidRPr="001A2A3D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="001A2A3D" w:rsidRPr="00F25D66">
        <w:rPr>
          <w:rFonts w:ascii="Times New Roman" w:hAnsi="Times New Roman" w:cs="Times New Roman"/>
          <w:iCs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Л</w:t>
      </w:r>
      <w:proofErr w:type="spellEnd"/>
      <w:r w:rsidR="001A2A3D" w:rsidRPr="001A2A3D">
        <w:rPr>
          <w:rFonts w:ascii="Times New Roman" w:hAnsi="Times New Roman" w:cs="Times New Roman"/>
          <w:sz w:val="28"/>
          <w:szCs w:val="28"/>
        </w:rPr>
        <w:t xml:space="preserve"> + 360° – </w:t>
      </w:r>
      <w:proofErr w:type="spellStart"/>
      <w:r w:rsidR="001A2A3D" w:rsidRPr="00F25D66">
        <w:rPr>
          <w:rFonts w:ascii="Times New Roman" w:hAnsi="Times New Roman" w:cs="Times New Roman"/>
          <w:iCs/>
          <w:sz w:val="28"/>
          <w:szCs w:val="28"/>
        </w:rPr>
        <w:t>d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Л</w:t>
      </w:r>
      <w:proofErr w:type="spellEnd"/>
      <w:r w:rsidR="001A2A3D" w:rsidRPr="001A2A3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A2A3D" w:rsidRPr="001A2A3D" w:rsidRDefault="001A2A3D" w:rsidP="001A2A3D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1A2A3D" w:rsidRPr="001A2A3D" w:rsidRDefault="00F25D66" w:rsidP="00F25D66">
      <w:pPr>
        <w:pStyle w:val="Default"/>
        <w:spacing w:after="61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1A2A3D" w:rsidRPr="001A2A3D">
        <w:rPr>
          <w:rFonts w:ascii="Times New Roman" w:hAnsi="Times New Roman" w:cs="Times New Roman"/>
          <w:sz w:val="28"/>
          <w:szCs w:val="28"/>
        </w:rPr>
        <w:t>налогично берут отсч</w:t>
      </w:r>
      <w:r>
        <w:rPr>
          <w:rFonts w:ascii="Times New Roman" w:hAnsi="Times New Roman" w:cs="Times New Roman"/>
          <w:sz w:val="28"/>
          <w:szCs w:val="28"/>
        </w:rPr>
        <w:t>ё</w:t>
      </w:r>
      <w:r w:rsidR="001A2A3D" w:rsidRPr="001A2A3D">
        <w:rPr>
          <w:rFonts w:ascii="Times New Roman" w:hAnsi="Times New Roman" w:cs="Times New Roman"/>
          <w:sz w:val="28"/>
          <w:szCs w:val="28"/>
        </w:rPr>
        <w:t xml:space="preserve">ты </w:t>
      </w:r>
      <w:proofErr w:type="spellStart"/>
      <w:r w:rsidR="001A2A3D" w:rsidRPr="00F25D66">
        <w:rPr>
          <w:rFonts w:ascii="Times New Roman" w:hAnsi="Times New Roman" w:cs="Times New Roman"/>
          <w:iCs/>
          <w:sz w:val="28"/>
          <w:szCs w:val="28"/>
        </w:rPr>
        <w:t>b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П</w:t>
      </w:r>
      <w:proofErr w:type="spellEnd"/>
      <w:r w:rsidR="001A2A3D" w:rsidRPr="001A2A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1A2A3D" w:rsidRPr="00F25D66">
        <w:rPr>
          <w:rFonts w:ascii="Times New Roman" w:hAnsi="Times New Roman" w:cs="Times New Roman"/>
          <w:iCs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П</w:t>
      </w:r>
      <w:proofErr w:type="spellEnd"/>
      <w:r w:rsidR="001A2A3D" w:rsidRPr="001A2A3D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1A2A3D" w:rsidRPr="00F25D66">
        <w:rPr>
          <w:rFonts w:ascii="Times New Roman" w:hAnsi="Times New Roman" w:cs="Times New Roman"/>
          <w:iCs/>
          <w:sz w:val="28"/>
          <w:szCs w:val="28"/>
        </w:rPr>
        <w:t>d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П</w:t>
      </w:r>
      <w:proofErr w:type="spellEnd"/>
      <w:r w:rsidR="001A2A3D" w:rsidRPr="001A2A3D">
        <w:rPr>
          <w:rFonts w:ascii="Times New Roman" w:hAnsi="Times New Roman" w:cs="Times New Roman"/>
          <w:sz w:val="28"/>
          <w:szCs w:val="28"/>
        </w:rPr>
        <w:t xml:space="preserve"> и вычисляют углы β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П</w:t>
      </w:r>
      <w:r w:rsidR="001A2A3D" w:rsidRPr="00F25D66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1A2A3D" w:rsidRPr="001A2A3D">
        <w:rPr>
          <w:rFonts w:ascii="Times New Roman" w:hAnsi="Times New Roman" w:cs="Times New Roman"/>
          <w:sz w:val="28"/>
          <w:szCs w:val="28"/>
        </w:rPr>
        <w:t xml:space="preserve"> и β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П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.</w:t>
      </w:r>
      <w:r w:rsidR="001A2A3D" w:rsidRPr="001A2A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A2A3D" w:rsidRPr="001A2A3D" w:rsidRDefault="00F25D66" w:rsidP="00F25D66">
      <w:pPr>
        <w:pStyle w:val="Defaul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1A2A3D" w:rsidRPr="001A2A3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1A2A3D" w:rsidRPr="001A2A3D">
        <w:rPr>
          <w:rFonts w:ascii="Times New Roman" w:hAnsi="Times New Roman" w:cs="Times New Roman"/>
          <w:sz w:val="28"/>
          <w:szCs w:val="28"/>
        </w:rPr>
        <w:t>равнивая точность угловых измерений с допустимой точностью (т.е. |β</w:t>
      </w:r>
      <w:r w:rsidR="0079075E">
        <w:rPr>
          <w:rFonts w:ascii="Times New Roman" w:hAnsi="Times New Roman" w:cs="Times New Roman"/>
          <w:sz w:val="28"/>
          <w:szCs w:val="28"/>
          <w:vertAlign w:val="superscript"/>
        </w:rPr>
        <w:t>Л</w:t>
      </w:r>
      <w:r w:rsidR="001A2A3D" w:rsidRPr="0079075E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1A2A3D" w:rsidRPr="001A2A3D">
        <w:rPr>
          <w:rFonts w:ascii="Times New Roman" w:hAnsi="Times New Roman" w:cs="Times New Roman"/>
          <w:sz w:val="28"/>
          <w:szCs w:val="28"/>
        </w:rPr>
        <w:t xml:space="preserve"> – β</w:t>
      </w:r>
      <w:r w:rsidR="0079075E">
        <w:rPr>
          <w:rFonts w:ascii="Times New Roman" w:hAnsi="Times New Roman" w:cs="Times New Roman"/>
          <w:sz w:val="28"/>
          <w:szCs w:val="28"/>
          <w:vertAlign w:val="superscript"/>
        </w:rPr>
        <w:t>П</w:t>
      </w:r>
      <w:r w:rsidR="001A2A3D" w:rsidRPr="0079075E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1A2A3D" w:rsidRPr="001A2A3D">
        <w:rPr>
          <w:rFonts w:ascii="Times New Roman" w:hAnsi="Times New Roman" w:cs="Times New Roman"/>
          <w:sz w:val="28"/>
          <w:szCs w:val="28"/>
        </w:rPr>
        <w:t>| ≤ 2</w:t>
      </w:r>
      <w:r w:rsidR="001A2A3D" w:rsidRPr="001A2A3D">
        <w:rPr>
          <w:rFonts w:ascii="Times New Roman" w:hAnsi="Times New Roman" w:cs="Times New Roman"/>
          <w:i/>
          <w:iCs/>
          <w:sz w:val="28"/>
          <w:szCs w:val="28"/>
        </w:rPr>
        <w:t>t</w:t>
      </w:r>
      <w:r w:rsidR="001A2A3D" w:rsidRPr="001A2A3D">
        <w:rPr>
          <w:rFonts w:ascii="Times New Roman" w:hAnsi="Times New Roman" w:cs="Times New Roman"/>
          <w:sz w:val="28"/>
          <w:szCs w:val="28"/>
        </w:rPr>
        <w:t>), вычисляют углы</w:t>
      </w:r>
      <w:r w:rsidR="0087678B">
        <w:rPr>
          <w:rFonts w:ascii="Times New Roman" w:hAnsi="Times New Roman" w:cs="Times New Roman"/>
          <w:sz w:val="28"/>
          <w:szCs w:val="28"/>
        </w:rPr>
        <w:t>:</w:t>
      </w:r>
      <w:r w:rsidR="001A2A3D" w:rsidRPr="001A2A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25D66" w:rsidRDefault="00F25D66" w:rsidP="001A2A3D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C07F24" w:rsidRPr="001A2A3D" w:rsidRDefault="00C07F24" w:rsidP="00C07F24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β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den>
        </m:f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</w:rPr>
              <m:t>β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Л</m:t>
            </m:r>
          </m:sup>
        </m:sSubSup>
        <m:r>
          <w:rPr>
            <w:rFonts w:ascii="Cambria Math" w:hAnsi="Cambria Math" w:cs="Times New Roman"/>
            <w:sz w:val="28"/>
            <w:szCs w:val="28"/>
          </w:rPr>
          <m:t>+</m:t>
        </m:r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</w:rPr>
              <m:t>β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П</m:t>
            </m:r>
          </m:sup>
        </m:sSubSup>
        <m:r>
          <w:rPr>
            <w:rFonts w:ascii="Cambria Math" w:hAnsi="Cambria Math" w:cs="Times New Roman"/>
            <w:sz w:val="28"/>
            <w:szCs w:val="28"/>
          </w:rPr>
          <m:t>;</m:t>
        </m:r>
      </m:oMath>
      <w:r>
        <w:rPr>
          <w:rFonts w:ascii="Times New Roman" w:hAnsi="Times New Roman" w:cs="Times New Roman"/>
          <w:sz w:val="28"/>
          <w:szCs w:val="28"/>
        </w:rPr>
        <w:t xml:space="preserve">   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β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den>
        </m:f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</w:rPr>
              <m:t>β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Л</m:t>
            </m:r>
          </m:sup>
        </m:sSubSup>
        <m:r>
          <w:rPr>
            <w:rFonts w:ascii="Cambria Math" w:hAnsi="Cambria Math" w:cs="Times New Roman"/>
            <w:sz w:val="28"/>
            <w:szCs w:val="28"/>
          </w:rPr>
          <m:t>+</m:t>
        </m:r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</w:rPr>
              <m:t>β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П</m:t>
            </m:r>
          </m:sup>
        </m:sSubSup>
        <m:r>
          <w:rPr>
            <w:rFonts w:ascii="Cambria Math" w:hAnsi="Cambria Math" w:cs="Times New Roman"/>
            <w:sz w:val="28"/>
            <w:szCs w:val="28"/>
          </w:rPr>
          <m:t>.</m:t>
        </m:r>
      </m:oMath>
      <w:r w:rsidRPr="001A2A3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</w:t>
      </w:r>
    </w:p>
    <w:p w:rsidR="001A2A3D" w:rsidRPr="001A2A3D" w:rsidRDefault="001A2A3D" w:rsidP="001A2A3D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1A2A3D" w:rsidRPr="001A2A3D" w:rsidRDefault="00F25D66" w:rsidP="00F25D66">
      <w:pPr>
        <w:pStyle w:val="Default"/>
        <w:spacing w:after="61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1A2A3D" w:rsidRPr="001A2A3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</w:t>
      </w:r>
      <w:r w:rsidR="001A2A3D" w:rsidRPr="001A2A3D">
        <w:rPr>
          <w:rFonts w:ascii="Times New Roman" w:hAnsi="Times New Roman" w:cs="Times New Roman"/>
          <w:sz w:val="28"/>
          <w:szCs w:val="28"/>
        </w:rPr>
        <w:t xml:space="preserve">станавливая теодолит последовательно над точками </w:t>
      </w:r>
      <w:r w:rsidR="001A2A3D" w:rsidRPr="001A2A3D">
        <w:rPr>
          <w:rFonts w:ascii="Times New Roman" w:hAnsi="Times New Roman" w:cs="Times New Roman"/>
          <w:i/>
          <w:iCs/>
          <w:sz w:val="28"/>
          <w:szCs w:val="28"/>
        </w:rPr>
        <w:t>D</w:t>
      </w:r>
      <w:r w:rsidR="001A2A3D" w:rsidRPr="001A2A3D">
        <w:rPr>
          <w:rFonts w:ascii="Times New Roman" w:hAnsi="Times New Roman" w:cs="Times New Roman"/>
          <w:sz w:val="28"/>
          <w:szCs w:val="28"/>
        </w:rPr>
        <w:t xml:space="preserve">, </w:t>
      </w:r>
      <w:r w:rsidR="001A2A3D" w:rsidRPr="001A2A3D">
        <w:rPr>
          <w:rFonts w:ascii="Times New Roman" w:hAnsi="Times New Roman" w:cs="Times New Roman"/>
          <w:i/>
          <w:iCs/>
          <w:sz w:val="28"/>
          <w:szCs w:val="28"/>
        </w:rPr>
        <w:t xml:space="preserve">С </w:t>
      </w:r>
      <w:r w:rsidR="001A2A3D" w:rsidRPr="001A2A3D">
        <w:rPr>
          <w:rFonts w:ascii="Times New Roman" w:hAnsi="Times New Roman" w:cs="Times New Roman"/>
          <w:sz w:val="28"/>
          <w:szCs w:val="28"/>
        </w:rPr>
        <w:t xml:space="preserve">и </w:t>
      </w:r>
      <w:r w:rsidR="001A2A3D" w:rsidRPr="001A2A3D">
        <w:rPr>
          <w:rFonts w:ascii="Times New Roman" w:hAnsi="Times New Roman" w:cs="Times New Roman"/>
          <w:i/>
          <w:iCs/>
          <w:sz w:val="28"/>
          <w:szCs w:val="28"/>
        </w:rPr>
        <w:t xml:space="preserve">В </w:t>
      </w:r>
      <w:r w:rsidR="001A2A3D" w:rsidRPr="001A2A3D">
        <w:rPr>
          <w:rFonts w:ascii="Times New Roman" w:hAnsi="Times New Roman" w:cs="Times New Roman"/>
          <w:sz w:val="28"/>
          <w:szCs w:val="28"/>
        </w:rPr>
        <w:t>и вехи в соответствующие точки, определяют все последующие углы β</w:t>
      </w:r>
      <w:r w:rsidR="001A2A3D" w:rsidRPr="00F25D66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="001A2A3D" w:rsidRPr="001A2A3D">
        <w:rPr>
          <w:rFonts w:ascii="Times New Roman" w:hAnsi="Times New Roman" w:cs="Times New Roman"/>
          <w:sz w:val="28"/>
          <w:szCs w:val="28"/>
        </w:rPr>
        <w:t>, β</w:t>
      </w:r>
      <w:r w:rsidR="001A2A3D" w:rsidRPr="00F25D66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="001A2A3D" w:rsidRPr="001A2A3D">
        <w:rPr>
          <w:rFonts w:ascii="Times New Roman" w:hAnsi="Times New Roman" w:cs="Times New Roman"/>
          <w:sz w:val="28"/>
          <w:szCs w:val="28"/>
        </w:rPr>
        <w:t>, β</w:t>
      </w:r>
      <w:r w:rsidR="001A2A3D" w:rsidRPr="00F25D66">
        <w:rPr>
          <w:rFonts w:ascii="Times New Roman" w:hAnsi="Times New Roman" w:cs="Times New Roman"/>
          <w:sz w:val="28"/>
          <w:szCs w:val="28"/>
          <w:vertAlign w:val="subscript"/>
        </w:rPr>
        <w:t>5</w:t>
      </w:r>
      <w:r w:rsidR="001A2A3D" w:rsidRPr="001A2A3D">
        <w:rPr>
          <w:rFonts w:ascii="Times New Roman" w:hAnsi="Times New Roman" w:cs="Times New Roman"/>
          <w:sz w:val="28"/>
          <w:szCs w:val="28"/>
        </w:rPr>
        <w:t>, β</w:t>
      </w:r>
      <w:r w:rsidR="001A2A3D" w:rsidRPr="00F25D66">
        <w:rPr>
          <w:rFonts w:ascii="Times New Roman" w:hAnsi="Times New Roman" w:cs="Times New Roman"/>
          <w:sz w:val="28"/>
          <w:szCs w:val="28"/>
          <w:vertAlign w:val="subscript"/>
        </w:rPr>
        <w:t>6</w:t>
      </w:r>
      <w:r w:rsidR="001A2A3D" w:rsidRPr="001A2A3D">
        <w:rPr>
          <w:rFonts w:ascii="Times New Roman" w:hAnsi="Times New Roman" w:cs="Times New Roman"/>
          <w:sz w:val="28"/>
          <w:szCs w:val="28"/>
        </w:rPr>
        <w:t>, β</w:t>
      </w:r>
      <w:r w:rsidR="001A2A3D" w:rsidRPr="00F25D66">
        <w:rPr>
          <w:rFonts w:ascii="Times New Roman" w:hAnsi="Times New Roman" w:cs="Times New Roman"/>
          <w:sz w:val="28"/>
          <w:szCs w:val="28"/>
          <w:vertAlign w:val="subscript"/>
        </w:rPr>
        <w:t>7</w:t>
      </w:r>
      <w:r w:rsidR="001A2A3D" w:rsidRPr="001A2A3D">
        <w:rPr>
          <w:rFonts w:ascii="Times New Roman" w:hAnsi="Times New Roman" w:cs="Times New Roman"/>
          <w:sz w:val="28"/>
          <w:szCs w:val="28"/>
        </w:rPr>
        <w:t xml:space="preserve"> и β</w:t>
      </w:r>
      <w:r w:rsidR="001A2A3D" w:rsidRPr="00F25D66">
        <w:rPr>
          <w:rFonts w:ascii="Times New Roman" w:hAnsi="Times New Roman" w:cs="Times New Roman"/>
          <w:sz w:val="28"/>
          <w:szCs w:val="28"/>
          <w:vertAlign w:val="subscript"/>
        </w:rPr>
        <w:t>8</w:t>
      </w:r>
      <w:r w:rsidR="00C07F24">
        <w:rPr>
          <w:rFonts w:ascii="Times New Roman" w:hAnsi="Times New Roman" w:cs="Times New Roman"/>
          <w:sz w:val="28"/>
          <w:szCs w:val="28"/>
        </w:rPr>
        <w:t>.</w:t>
      </w:r>
      <w:r w:rsidR="001A2A3D" w:rsidRPr="001A2A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A2A3D" w:rsidRDefault="00F25D66" w:rsidP="00F25D66">
      <w:pPr>
        <w:pStyle w:val="Default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1A2A3D" w:rsidRPr="001A2A3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1A2A3D" w:rsidRPr="001A2A3D">
        <w:rPr>
          <w:rFonts w:ascii="Times New Roman" w:hAnsi="Times New Roman" w:cs="Times New Roman"/>
          <w:sz w:val="28"/>
          <w:szCs w:val="28"/>
        </w:rPr>
        <w:t>зятые отсч</w:t>
      </w:r>
      <w:r>
        <w:rPr>
          <w:rFonts w:ascii="Times New Roman" w:hAnsi="Times New Roman" w:cs="Times New Roman"/>
          <w:sz w:val="28"/>
          <w:szCs w:val="28"/>
        </w:rPr>
        <w:t>ё</w:t>
      </w:r>
      <w:r w:rsidR="001A2A3D" w:rsidRPr="001A2A3D">
        <w:rPr>
          <w:rFonts w:ascii="Times New Roman" w:hAnsi="Times New Roman" w:cs="Times New Roman"/>
          <w:sz w:val="28"/>
          <w:szCs w:val="28"/>
        </w:rPr>
        <w:t>ты и вычисленные углы заносят в табл</w:t>
      </w:r>
      <w:r>
        <w:rPr>
          <w:rFonts w:ascii="Times New Roman" w:hAnsi="Times New Roman" w:cs="Times New Roman"/>
          <w:sz w:val="28"/>
          <w:szCs w:val="28"/>
        </w:rPr>
        <w:t>ицу 1.</w:t>
      </w:r>
      <w:r w:rsidR="001A2A3D" w:rsidRPr="001A2A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25D66" w:rsidRDefault="00F25D66" w:rsidP="00F25D66">
      <w:pPr>
        <w:pStyle w:val="Default"/>
        <w:ind w:firstLine="709"/>
        <w:rPr>
          <w:rFonts w:ascii="Times New Roman" w:hAnsi="Times New Roman" w:cs="Times New Roman"/>
          <w:sz w:val="28"/>
          <w:szCs w:val="28"/>
        </w:rPr>
      </w:pPr>
    </w:p>
    <w:p w:rsidR="009E3ECB" w:rsidRDefault="009E3ECB" w:rsidP="00F25D66">
      <w:pPr>
        <w:pStyle w:val="Default"/>
        <w:ind w:firstLine="709"/>
        <w:rPr>
          <w:rFonts w:ascii="Times New Roman" w:hAnsi="Times New Roman" w:cs="Times New Roman"/>
          <w:sz w:val="28"/>
          <w:szCs w:val="28"/>
        </w:rPr>
      </w:pPr>
    </w:p>
    <w:p w:rsidR="009E3ECB" w:rsidRDefault="009E3ECB" w:rsidP="00F25D66">
      <w:pPr>
        <w:pStyle w:val="Default"/>
        <w:ind w:firstLine="709"/>
        <w:rPr>
          <w:rFonts w:ascii="Times New Roman" w:hAnsi="Times New Roman" w:cs="Times New Roman"/>
          <w:sz w:val="28"/>
          <w:szCs w:val="28"/>
        </w:rPr>
      </w:pPr>
    </w:p>
    <w:p w:rsidR="009E3ECB" w:rsidRDefault="009E3ECB" w:rsidP="00F25D66">
      <w:pPr>
        <w:pStyle w:val="Default"/>
        <w:ind w:firstLine="709"/>
        <w:rPr>
          <w:rFonts w:ascii="Times New Roman" w:hAnsi="Times New Roman" w:cs="Times New Roman"/>
          <w:sz w:val="28"/>
          <w:szCs w:val="28"/>
        </w:rPr>
      </w:pPr>
    </w:p>
    <w:p w:rsidR="009E3ECB" w:rsidRDefault="009E3ECB" w:rsidP="00F25D66">
      <w:pPr>
        <w:pStyle w:val="Default"/>
        <w:ind w:firstLine="709"/>
        <w:rPr>
          <w:rFonts w:ascii="Times New Roman" w:hAnsi="Times New Roman" w:cs="Times New Roman"/>
          <w:sz w:val="28"/>
          <w:szCs w:val="28"/>
        </w:rPr>
      </w:pPr>
    </w:p>
    <w:p w:rsidR="009E3ECB" w:rsidRDefault="009E3ECB" w:rsidP="00F25D66">
      <w:pPr>
        <w:pStyle w:val="Default"/>
        <w:ind w:firstLine="709"/>
        <w:rPr>
          <w:rFonts w:ascii="Times New Roman" w:hAnsi="Times New Roman" w:cs="Times New Roman"/>
          <w:sz w:val="28"/>
          <w:szCs w:val="28"/>
        </w:rPr>
      </w:pPr>
    </w:p>
    <w:p w:rsidR="009E3ECB" w:rsidRPr="009E3ECB" w:rsidRDefault="009E3ECB" w:rsidP="00F25D66">
      <w:pPr>
        <w:pStyle w:val="Default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Таблица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1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709"/>
        <w:gridCol w:w="425"/>
        <w:gridCol w:w="1560"/>
        <w:gridCol w:w="1701"/>
        <w:gridCol w:w="1444"/>
        <w:gridCol w:w="1228"/>
        <w:gridCol w:w="1716"/>
      </w:tblGrid>
      <w:tr w:rsidR="00C07F24" w:rsidTr="0087678B">
        <w:trPr>
          <w:cantSplit/>
          <w:trHeight w:val="441"/>
        </w:trPr>
        <w:tc>
          <w:tcPr>
            <w:tcW w:w="562" w:type="dxa"/>
            <w:vMerge w:val="restart"/>
            <w:textDirection w:val="btLr"/>
          </w:tcPr>
          <w:p w:rsidR="00C07F24" w:rsidRPr="00C07F24" w:rsidRDefault="00C07F24" w:rsidP="00C07F24">
            <w:pPr>
              <w:pStyle w:val="Default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C07F24">
              <w:rPr>
                <w:rFonts w:ascii="Times New Roman" w:hAnsi="Times New Roman" w:cs="Times New Roman"/>
              </w:rPr>
              <w:t>№ станции</w:t>
            </w:r>
          </w:p>
        </w:tc>
        <w:tc>
          <w:tcPr>
            <w:tcW w:w="709" w:type="dxa"/>
            <w:vMerge w:val="restart"/>
            <w:textDirection w:val="btLr"/>
          </w:tcPr>
          <w:p w:rsidR="00C07F24" w:rsidRPr="00C07F24" w:rsidRDefault="00C07F24" w:rsidP="00C07F24">
            <w:pPr>
              <w:pStyle w:val="Default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C07F24">
              <w:rPr>
                <w:rFonts w:ascii="Times New Roman" w:hAnsi="Times New Roman" w:cs="Times New Roman"/>
              </w:rPr>
              <w:t>Наблюдаемые точки</w:t>
            </w:r>
          </w:p>
        </w:tc>
        <w:tc>
          <w:tcPr>
            <w:tcW w:w="1985" w:type="dxa"/>
            <w:gridSpan w:val="2"/>
          </w:tcPr>
          <w:p w:rsidR="00C07F24" w:rsidRPr="00C07F24" w:rsidRDefault="00C07F24" w:rsidP="00C07F24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C07F24">
              <w:rPr>
                <w:rFonts w:ascii="Times New Roman" w:hAnsi="Times New Roman" w:cs="Times New Roman"/>
              </w:rPr>
              <w:t>Отсчеты по кругу</w:t>
            </w:r>
          </w:p>
        </w:tc>
        <w:tc>
          <w:tcPr>
            <w:tcW w:w="1701" w:type="dxa"/>
            <w:vMerge w:val="restart"/>
            <w:vAlign w:val="center"/>
          </w:tcPr>
          <w:p w:rsidR="00C07F24" w:rsidRPr="00C07F24" w:rsidRDefault="00C07F24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C07F24">
              <w:rPr>
                <w:rFonts w:ascii="Times New Roman" w:hAnsi="Times New Roman" w:cs="Times New Roman"/>
              </w:rPr>
              <w:t xml:space="preserve">Углы β из </w:t>
            </w:r>
            <w:proofErr w:type="spellStart"/>
            <w:r w:rsidRPr="00C07F24">
              <w:rPr>
                <w:rFonts w:ascii="Times New Roman" w:hAnsi="Times New Roman" w:cs="Times New Roman"/>
              </w:rPr>
              <w:t>полуприемов</w:t>
            </w:r>
            <w:proofErr w:type="spellEnd"/>
          </w:p>
        </w:tc>
        <w:tc>
          <w:tcPr>
            <w:tcW w:w="1444" w:type="dxa"/>
            <w:vMerge w:val="restart"/>
            <w:vAlign w:val="center"/>
          </w:tcPr>
          <w:p w:rsidR="00C07F24" w:rsidRPr="00C07F24" w:rsidRDefault="00C07F24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C07F24">
              <w:rPr>
                <w:rFonts w:ascii="Times New Roman" w:hAnsi="Times New Roman" w:cs="Times New Roman"/>
              </w:rPr>
              <w:t xml:space="preserve">Углы </w:t>
            </w:r>
            <w:r w:rsidRPr="00C07F24">
              <w:rPr>
                <w:rFonts w:ascii="Times New Roman" w:hAnsi="Times New Roman" w:cs="Times New Roman"/>
              </w:rPr>
              <w:t>β из прием</w:t>
            </w:r>
            <w:r w:rsidRPr="00C07F24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228" w:type="dxa"/>
            <w:vMerge w:val="restart"/>
            <w:vAlign w:val="center"/>
          </w:tcPr>
          <w:p w:rsidR="00C07F24" w:rsidRPr="00C07F24" w:rsidRDefault="00C07F24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C07F24">
              <w:rPr>
                <w:rFonts w:ascii="Times New Roman" w:hAnsi="Times New Roman" w:cs="Times New Roman"/>
              </w:rPr>
              <w:t>Поправки ν</w:t>
            </w:r>
          </w:p>
        </w:tc>
        <w:tc>
          <w:tcPr>
            <w:tcW w:w="1716" w:type="dxa"/>
            <w:vMerge w:val="restart"/>
            <w:vAlign w:val="center"/>
          </w:tcPr>
          <w:p w:rsidR="00C07F24" w:rsidRPr="00C07F24" w:rsidRDefault="00C07F24" w:rsidP="009E3ECB">
            <w:pPr>
              <w:pStyle w:val="Default"/>
              <w:jc w:val="center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Исправленные углы β</w:t>
            </w:r>
            <w:r>
              <w:rPr>
                <w:rFonts w:ascii="Times New Roman" w:hAnsi="Times New Roman" w:cs="Times New Roman"/>
                <w:vertAlign w:val="superscript"/>
              </w:rPr>
              <w:t>ИСПР</w:t>
            </w:r>
          </w:p>
        </w:tc>
      </w:tr>
      <w:tr w:rsidR="00C07F24" w:rsidTr="0087678B">
        <w:trPr>
          <w:cantSplit/>
          <w:trHeight w:val="1270"/>
        </w:trPr>
        <w:tc>
          <w:tcPr>
            <w:tcW w:w="562" w:type="dxa"/>
            <w:vMerge/>
          </w:tcPr>
          <w:p w:rsidR="00C07F24" w:rsidRPr="00C07F24" w:rsidRDefault="00C07F24" w:rsidP="00F25D66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C07F24" w:rsidRPr="00C07F24" w:rsidRDefault="00C07F24" w:rsidP="00F25D66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C07F24" w:rsidRPr="00C07F24" w:rsidRDefault="00C07F24" w:rsidP="0087678B">
            <w:pPr>
              <w:pStyle w:val="Default"/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круг</w:t>
            </w:r>
          </w:p>
        </w:tc>
        <w:tc>
          <w:tcPr>
            <w:tcW w:w="1560" w:type="dxa"/>
            <w:vAlign w:val="center"/>
          </w:tcPr>
          <w:p w:rsidR="00C07F24" w:rsidRPr="00C07F24" w:rsidRDefault="00C07F24" w:rsidP="0087678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отсч</w:t>
            </w:r>
            <w:r w:rsidR="0087678B">
              <w:rPr>
                <w:rFonts w:ascii="Times New Roman" w:hAnsi="Times New Roman" w:cs="Times New Roman"/>
              </w:rPr>
              <w:t>ё</w:t>
            </w:r>
            <w:r>
              <w:rPr>
                <w:rFonts w:ascii="Times New Roman" w:hAnsi="Times New Roman" w:cs="Times New Roman"/>
              </w:rPr>
              <w:t>ты</w:t>
            </w:r>
          </w:p>
        </w:tc>
        <w:tc>
          <w:tcPr>
            <w:tcW w:w="1701" w:type="dxa"/>
            <w:vMerge/>
          </w:tcPr>
          <w:p w:rsidR="00C07F24" w:rsidRPr="00C07F24" w:rsidRDefault="00C07F24" w:rsidP="00F25D66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444" w:type="dxa"/>
            <w:vMerge/>
          </w:tcPr>
          <w:p w:rsidR="00C07F24" w:rsidRPr="00C07F24" w:rsidRDefault="00C07F24" w:rsidP="00F25D66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228" w:type="dxa"/>
            <w:vMerge/>
          </w:tcPr>
          <w:p w:rsidR="00C07F24" w:rsidRPr="00C07F24" w:rsidRDefault="00C07F24" w:rsidP="00F25D66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vMerge/>
          </w:tcPr>
          <w:p w:rsidR="00C07F24" w:rsidRPr="00C07F24" w:rsidRDefault="00C07F24" w:rsidP="00F25D66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87678B" w:rsidTr="0087678B">
        <w:tc>
          <w:tcPr>
            <w:tcW w:w="562" w:type="dxa"/>
            <w:vMerge w:val="restart"/>
            <w:vAlign w:val="center"/>
          </w:tcPr>
          <w:p w:rsidR="0087678B" w:rsidRPr="0079075E" w:rsidRDefault="0087678B" w:rsidP="00C07F24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709" w:type="dxa"/>
            <w:vMerge w:val="restart"/>
            <w:vAlign w:val="center"/>
          </w:tcPr>
          <w:p w:rsidR="0087678B" w:rsidRPr="0079075E" w:rsidRDefault="0087678B" w:rsidP="00C07F24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425" w:type="dxa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1560" w:type="dxa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151° 12΄ 00˝</w:t>
            </w:r>
          </w:p>
        </w:tc>
        <w:tc>
          <w:tcPr>
            <w:tcW w:w="1701" w:type="dxa"/>
            <w:vMerge w:val="restart"/>
          </w:tcPr>
          <w:p w:rsidR="0087678B" w:rsidRPr="0079075E" w:rsidRDefault="0087678B" w:rsidP="00F25D66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444" w:type="dxa"/>
            <w:vMerge w:val="restart"/>
            <w:vAlign w:val="center"/>
          </w:tcPr>
          <w:p w:rsidR="0087678B" w:rsidRPr="0079075E" w:rsidRDefault="0087678B" w:rsidP="0079075E">
            <w:pPr>
              <w:pStyle w:val="Default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β</w:t>
            </w:r>
            <w:r w:rsidRPr="0079075E">
              <w:rPr>
                <w:rFonts w:ascii="Times New Roman" w:hAnsi="Times New Roman" w:cs="Times New Roman"/>
                <w:vertAlign w:val="subscript"/>
              </w:rPr>
              <w:t>1</w:t>
            </w:r>
            <w:r w:rsidRPr="0079075E">
              <w:rPr>
                <w:rFonts w:ascii="Times New Roman" w:hAnsi="Times New Roman" w:cs="Times New Roman"/>
              </w:rPr>
              <w:t xml:space="preserve"> =</w:t>
            </w:r>
          </w:p>
        </w:tc>
        <w:tc>
          <w:tcPr>
            <w:tcW w:w="1228" w:type="dxa"/>
            <w:vMerge w:val="restart"/>
          </w:tcPr>
          <w:p w:rsidR="0087678B" w:rsidRPr="0079075E" w:rsidRDefault="0087678B" w:rsidP="00F25D66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vMerge w:val="restart"/>
          </w:tcPr>
          <w:p w:rsidR="0087678B" w:rsidRPr="0079075E" w:rsidRDefault="0087678B" w:rsidP="00F25D66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87678B" w:rsidTr="0087678B">
        <w:tc>
          <w:tcPr>
            <w:tcW w:w="562" w:type="dxa"/>
            <w:vMerge/>
          </w:tcPr>
          <w:p w:rsidR="0087678B" w:rsidRPr="0079075E" w:rsidRDefault="0087678B" w:rsidP="00F25D66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vAlign w:val="center"/>
          </w:tcPr>
          <w:p w:rsidR="0087678B" w:rsidRPr="0079075E" w:rsidRDefault="0087678B" w:rsidP="00C07F24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П</w:t>
            </w:r>
          </w:p>
        </w:tc>
        <w:tc>
          <w:tcPr>
            <w:tcW w:w="1560" w:type="dxa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331° 12΄ 30˝</w:t>
            </w:r>
          </w:p>
        </w:tc>
        <w:tc>
          <w:tcPr>
            <w:tcW w:w="1701" w:type="dxa"/>
            <w:vMerge/>
          </w:tcPr>
          <w:p w:rsidR="0087678B" w:rsidRPr="0079075E" w:rsidRDefault="0087678B" w:rsidP="00F25D66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444" w:type="dxa"/>
            <w:vMerge/>
          </w:tcPr>
          <w:p w:rsidR="0087678B" w:rsidRPr="0079075E" w:rsidRDefault="0087678B" w:rsidP="00F25D66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228" w:type="dxa"/>
            <w:vMerge/>
          </w:tcPr>
          <w:p w:rsidR="0087678B" w:rsidRPr="0079075E" w:rsidRDefault="0087678B" w:rsidP="00F25D66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vMerge/>
          </w:tcPr>
          <w:p w:rsidR="0087678B" w:rsidRPr="0079075E" w:rsidRDefault="0087678B" w:rsidP="00F25D66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87678B" w:rsidTr="0087678B">
        <w:tc>
          <w:tcPr>
            <w:tcW w:w="562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9075E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425" w:type="dxa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1560" w:type="dxa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174° 18΄ 30˝</w:t>
            </w:r>
          </w:p>
        </w:tc>
        <w:tc>
          <w:tcPr>
            <w:tcW w:w="1701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444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228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87678B" w:rsidTr="0087678B">
        <w:tc>
          <w:tcPr>
            <w:tcW w:w="562" w:type="dxa"/>
            <w:vMerge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5" w:type="dxa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П</w:t>
            </w:r>
          </w:p>
        </w:tc>
        <w:tc>
          <w:tcPr>
            <w:tcW w:w="1560" w:type="dxa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354° 20΄ 00˝</w:t>
            </w:r>
          </w:p>
        </w:tc>
        <w:tc>
          <w:tcPr>
            <w:tcW w:w="1701" w:type="dxa"/>
            <w:vMerge w:val="restart"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444" w:type="dxa"/>
            <w:vMerge w:val="restart"/>
            <w:vAlign w:val="center"/>
          </w:tcPr>
          <w:p w:rsidR="0087678B" w:rsidRPr="0079075E" w:rsidRDefault="0087678B" w:rsidP="0079075E">
            <w:pPr>
              <w:pStyle w:val="Default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β</w:t>
            </w:r>
            <w:r>
              <w:rPr>
                <w:rFonts w:ascii="Times New Roman" w:hAnsi="Times New Roman" w:cs="Times New Roman"/>
                <w:vertAlign w:val="subscript"/>
              </w:rPr>
              <w:t>2</w:t>
            </w:r>
            <w:r w:rsidRPr="0079075E">
              <w:rPr>
                <w:rFonts w:ascii="Times New Roman" w:hAnsi="Times New Roman" w:cs="Times New Roman"/>
              </w:rPr>
              <w:t xml:space="preserve"> =</w:t>
            </w:r>
          </w:p>
        </w:tc>
        <w:tc>
          <w:tcPr>
            <w:tcW w:w="1228" w:type="dxa"/>
            <w:vMerge w:val="restart"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vMerge w:val="restart"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87678B" w:rsidTr="0087678B">
        <w:tc>
          <w:tcPr>
            <w:tcW w:w="562" w:type="dxa"/>
            <w:vMerge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  <w:lang w:val="en-US"/>
              </w:rPr>
              <w:t>D</w:t>
            </w:r>
          </w:p>
        </w:tc>
        <w:tc>
          <w:tcPr>
            <w:tcW w:w="425" w:type="dxa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1560" w:type="dxa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240° 27΄ 30˝</w:t>
            </w:r>
          </w:p>
        </w:tc>
        <w:tc>
          <w:tcPr>
            <w:tcW w:w="1701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444" w:type="dxa"/>
            <w:vMerge/>
            <w:vAlign w:val="center"/>
          </w:tcPr>
          <w:p w:rsidR="0087678B" w:rsidRPr="0079075E" w:rsidRDefault="0087678B" w:rsidP="0079075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8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87678B" w:rsidTr="0087678B">
        <w:tc>
          <w:tcPr>
            <w:tcW w:w="562" w:type="dxa"/>
            <w:vMerge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09" w:type="dxa"/>
            <w:vMerge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5" w:type="dxa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П</w:t>
            </w:r>
          </w:p>
        </w:tc>
        <w:tc>
          <w:tcPr>
            <w:tcW w:w="1560" w:type="dxa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60° 29΄ 00˝</w:t>
            </w:r>
          </w:p>
        </w:tc>
        <w:tc>
          <w:tcPr>
            <w:tcW w:w="1701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444" w:type="dxa"/>
            <w:vMerge/>
            <w:vAlign w:val="center"/>
          </w:tcPr>
          <w:p w:rsidR="0087678B" w:rsidRPr="0079075E" w:rsidRDefault="0087678B" w:rsidP="0079075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8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87678B" w:rsidTr="0087678B">
        <w:tc>
          <w:tcPr>
            <w:tcW w:w="562" w:type="dxa"/>
            <w:vMerge w:val="restart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9075E">
              <w:rPr>
                <w:rFonts w:ascii="Times New Roman" w:hAnsi="Times New Roman" w:cs="Times New Roman"/>
                <w:lang w:val="en-US"/>
              </w:rPr>
              <w:t>D</w:t>
            </w:r>
          </w:p>
        </w:tc>
        <w:tc>
          <w:tcPr>
            <w:tcW w:w="709" w:type="dxa"/>
            <w:vMerge w:val="restart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9075E">
              <w:rPr>
                <w:rFonts w:ascii="Times New Roman" w:hAnsi="Times New Roman" w:cs="Times New Roman"/>
                <w:lang w:val="en-US"/>
              </w:rPr>
              <w:t>A</w:t>
            </w:r>
          </w:p>
        </w:tc>
        <w:tc>
          <w:tcPr>
            <w:tcW w:w="425" w:type="dxa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1560" w:type="dxa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17° 18΄ 00˝</w:t>
            </w:r>
          </w:p>
        </w:tc>
        <w:tc>
          <w:tcPr>
            <w:tcW w:w="1701" w:type="dxa"/>
            <w:vMerge w:val="restart"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444" w:type="dxa"/>
            <w:vMerge w:val="restart"/>
            <w:vAlign w:val="center"/>
          </w:tcPr>
          <w:p w:rsidR="0087678B" w:rsidRPr="0079075E" w:rsidRDefault="0087678B" w:rsidP="0079075E">
            <w:pPr>
              <w:pStyle w:val="Default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β</w:t>
            </w:r>
            <w:r w:rsidRPr="0079075E">
              <w:rPr>
                <w:rFonts w:ascii="Times New Roman" w:hAnsi="Times New Roman" w:cs="Times New Roman"/>
                <w:vertAlign w:val="subscript"/>
              </w:rPr>
              <w:t>3</w:t>
            </w:r>
            <w:r w:rsidRPr="0079075E">
              <w:rPr>
                <w:rFonts w:ascii="Times New Roman" w:hAnsi="Times New Roman" w:cs="Times New Roman"/>
              </w:rPr>
              <w:t xml:space="preserve"> =</w:t>
            </w:r>
          </w:p>
        </w:tc>
        <w:tc>
          <w:tcPr>
            <w:tcW w:w="1228" w:type="dxa"/>
            <w:vMerge w:val="restart"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vMerge w:val="restart"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87678B" w:rsidTr="0087678B">
        <w:tc>
          <w:tcPr>
            <w:tcW w:w="562" w:type="dxa"/>
            <w:vMerge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09" w:type="dxa"/>
            <w:vMerge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5" w:type="dxa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П</w:t>
            </w:r>
          </w:p>
        </w:tc>
        <w:tc>
          <w:tcPr>
            <w:tcW w:w="1560" w:type="dxa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197° 17΄00˝</w:t>
            </w:r>
          </w:p>
        </w:tc>
        <w:tc>
          <w:tcPr>
            <w:tcW w:w="1701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444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228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87678B" w:rsidTr="0087678B">
        <w:tc>
          <w:tcPr>
            <w:tcW w:w="562" w:type="dxa"/>
            <w:vMerge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9075E">
              <w:rPr>
                <w:rFonts w:ascii="Times New Roman" w:hAnsi="Times New Roman" w:cs="Times New Roman"/>
                <w:lang w:val="en-US"/>
              </w:rPr>
              <w:t>B</w:t>
            </w:r>
          </w:p>
        </w:tc>
        <w:tc>
          <w:tcPr>
            <w:tcW w:w="425" w:type="dxa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1560" w:type="dxa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84° 23΄ 00˝</w:t>
            </w:r>
          </w:p>
        </w:tc>
        <w:tc>
          <w:tcPr>
            <w:tcW w:w="1701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444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228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87678B" w:rsidTr="0087678B">
        <w:tc>
          <w:tcPr>
            <w:tcW w:w="562" w:type="dxa"/>
            <w:vMerge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09" w:type="dxa"/>
            <w:vMerge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5" w:type="dxa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П</w:t>
            </w:r>
          </w:p>
        </w:tc>
        <w:tc>
          <w:tcPr>
            <w:tcW w:w="1560" w:type="dxa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264° 22΄ 30˝</w:t>
            </w:r>
          </w:p>
        </w:tc>
        <w:tc>
          <w:tcPr>
            <w:tcW w:w="1701" w:type="dxa"/>
            <w:vMerge w:val="restart"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444" w:type="dxa"/>
            <w:vMerge w:val="restart"/>
            <w:vAlign w:val="center"/>
          </w:tcPr>
          <w:p w:rsidR="0087678B" w:rsidRPr="0079075E" w:rsidRDefault="0087678B" w:rsidP="0079075E">
            <w:pPr>
              <w:pStyle w:val="Default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β</w:t>
            </w:r>
            <w:r>
              <w:rPr>
                <w:rFonts w:ascii="Times New Roman" w:hAnsi="Times New Roman" w:cs="Times New Roman"/>
                <w:vertAlign w:val="subscript"/>
              </w:rPr>
              <w:t>4</w:t>
            </w:r>
            <w:r w:rsidRPr="0079075E">
              <w:rPr>
                <w:rFonts w:ascii="Times New Roman" w:hAnsi="Times New Roman" w:cs="Times New Roman"/>
              </w:rPr>
              <w:t xml:space="preserve"> =</w:t>
            </w:r>
          </w:p>
        </w:tc>
        <w:tc>
          <w:tcPr>
            <w:tcW w:w="1228" w:type="dxa"/>
            <w:vMerge w:val="restart"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vMerge w:val="restart"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87678B" w:rsidTr="0087678B">
        <w:tc>
          <w:tcPr>
            <w:tcW w:w="562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9075E">
              <w:rPr>
                <w:rFonts w:ascii="Times New Roman" w:hAnsi="Times New Roman" w:cs="Times New Roman"/>
                <w:lang w:val="en-US"/>
              </w:rPr>
              <w:t>C</w:t>
            </w:r>
          </w:p>
        </w:tc>
        <w:tc>
          <w:tcPr>
            <w:tcW w:w="425" w:type="dxa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1560" w:type="dxa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107° 32΄ 30˝</w:t>
            </w:r>
          </w:p>
        </w:tc>
        <w:tc>
          <w:tcPr>
            <w:tcW w:w="1701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444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228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87678B" w:rsidTr="0087678B">
        <w:tc>
          <w:tcPr>
            <w:tcW w:w="562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09" w:type="dxa"/>
            <w:vMerge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5" w:type="dxa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П</w:t>
            </w:r>
          </w:p>
        </w:tc>
        <w:tc>
          <w:tcPr>
            <w:tcW w:w="1560" w:type="dxa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287° 32΄ 30˝</w:t>
            </w:r>
          </w:p>
        </w:tc>
        <w:tc>
          <w:tcPr>
            <w:tcW w:w="1701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444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228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87678B" w:rsidTr="0087678B">
        <w:tc>
          <w:tcPr>
            <w:tcW w:w="562" w:type="dxa"/>
            <w:vMerge w:val="restart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9075E">
              <w:rPr>
                <w:rFonts w:ascii="Times New Roman" w:hAnsi="Times New Roman" w:cs="Times New Roman"/>
                <w:lang w:val="en-US"/>
              </w:rPr>
              <w:t>C</w:t>
            </w:r>
          </w:p>
        </w:tc>
        <w:tc>
          <w:tcPr>
            <w:tcW w:w="709" w:type="dxa"/>
            <w:vMerge w:val="restart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9075E">
              <w:rPr>
                <w:rFonts w:ascii="Times New Roman" w:hAnsi="Times New Roman" w:cs="Times New Roman"/>
                <w:lang w:val="en-US"/>
              </w:rPr>
              <w:t>D</w:t>
            </w:r>
          </w:p>
        </w:tc>
        <w:tc>
          <w:tcPr>
            <w:tcW w:w="425" w:type="dxa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1560" w:type="dxa"/>
          </w:tcPr>
          <w:p w:rsidR="0087678B" w:rsidRPr="0079075E" w:rsidRDefault="0087678B" w:rsidP="0079075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2</w:t>
            </w:r>
            <w:r w:rsidRPr="0079075E">
              <w:rPr>
                <w:rFonts w:ascii="Times New Roman" w:hAnsi="Times New Roman" w:cs="Times New Roman"/>
                <w:lang w:val="en-US"/>
              </w:rPr>
              <w:t>05</w:t>
            </w:r>
            <w:r w:rsidRPr="0079075E">
              <w:rPr>
                <w:rFonts w:ascii="Times New Roman" w:hAnsi="Times New Roman" w:cs="Times New Roman"/>
              </w:rPr>
              <w:t>° 3</w:t>
            </w:r>
            <w:r w:rsidRPr="0079075E">
              <w:rPr>
                <w:rFonts w:ascii="Times New Roman" w:hAnsi="Times New Roman" w:cs="Times New Roman"/>
                <w:lang w:val="en-US"/>
              </w:rPr>
              <w:t>7</w:t>
            </w:r>
            <w:r w:rsidRPr="0079075E">
              <w:rPr>
                <w:rFonts w:ascii="Times New Roman" w:hAnsi="Times New Roman" w:cs="Times New Roman"/>
              </w:rPr>
              <w:t xml:space="preserve">΄ </w:t>
            </w:r>
            <w:r w:rsidRPr="0079075E">
              <w:rPr>
                <w:rFonts w:ascii="Times New Roman" w:hAnsi="Times New Roman" w:cs="Times New Roman"/>
                <w:lang w:val="en-US"/>
              </w:rPr>
              <w:t>0</w:t>
            </w:r>
            <w:r w:rsidRPr="0079075E">
              <w:rPr>
                <w:rFonts w:ascii="Times New Roman" w:hAnsi="Times New Roman" w:cs="Times New Roman"/>
              </w:rPr>
              <w:t>0˝</w:t>
            </w:r>
          </w:p>
        </w:tc>
        <w:tc>
          <w:tcPr>
            <w:tcW w:w="1701" w:type="dxa"/>
            <w:vMerge w:val="restart"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444" w:type="dxa"/>
            <w:vMerge w:val="restart"/>
            <w:vAlign w:val="center"/>
          </w:tcPr>
          <w:p w:rsidR="0087678B" w:rsidRPr="0079075E" w:rsidRDefault="0087678B" w:rsidP="0079075E">
            <w:pPr>
              <w:pStyle w:val="Default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β</w:t>
            </w:r>
            <w:r>
              <w:rPr>
                <w:rFonts w:ascii="Times New Roman" w:hAnsi="Times New Roman" w:cs="Times New Roman"/>
                <w:vertAlign w:val="subscript"/>
              </w:rPr>
              <w:t>5</w:t>
            </w:r>
            <w:r w:rsidRPr="0079075E">
              <w:rPr>
                <w:rFonts w:ascii="Times New Roman" w:hAnsi="Times New Roman" w:cs="Times New Roman"/>
              </w:rPr>
              <w:t xml:space="preserve"> =</w:t>
            </w:r>
          </w:p>
        </w:tc>
        <w:tc>
          <w:tcPr>
            <w:tcW w:w="1228" w:type="dxa"/>
            <w:vMerge w:val="restart"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vMerge w:val="restart"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87678B" w:rsidTr="0087678B">
        <w:tc>
          <w:tcPr>
            <w:tcW w:w="562" w:type="dxa"/>
            <w:vMerge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5" w:type="dxa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П</w:t>
            </w:r>
          </w:p>
        </w:tc>
        <w:tc>
          <w:tcPr>
            <w:tcW w:w="1560" w:type="dxa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9075E">
              <w:rPr>
                <w:rFonts w:ascii="Times New Roman" w:hAnsi="Times New Roman" w:cs="Times New Roman"/>
              </w:rPr>
              <w:t>25° 38΄30˝</w:t>
            </w:r>
          </w:p>
        </w:tc>
        <w:tc>
          <w:tcPr>
            <w:tcW w:w="1701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444" w:type="dxa"/>
            <w:vMerge/>
            <w:vAlign w:val="center"/>
          </w:tcPr>
          <w:p w:rsidR="0087678B" w:rsidRPr="0079075E" w:rsidRDefault="0087678B" w:rsidP="0079075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8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87678B" w:rsidTr="0087678B">
        <w:tc>
          <w:tcPr>
            <w:tcW w:w="562" w:type="dxa"/>
            <w:vMerge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9075E">
              <w:rPr>
                <w:rFonts w:ascii="Times New Roman" w:hAnsi="Times New Roman" w:cs="Times New Roman"/>
                <w:lang w:val="en-US"/>
              </w:rPr>
              <w:t>A</w:t>
            </w:r>
          </w:p>
        </w:tc>
        <w:tc>
          <w:tcPr>
            <w:tcW w:w="425" w:type="dxa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1560" w:type="dxa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229° 12΄ 30˝</w:t>
            </w:r>
          </w:p>
        </w:tc>
        <w:tc>
          <w:tcPr>
            <w:tcW w:w="1701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444" w:type="dxa"/>
            <w:vMerge/>
            <w:vAlign w:val="center"/>
          </w:tcPr>
          <w:p w:rsidR="0087678B" w:rsidRPr="0079075E" w:rsidRDefault="0087678B" w:rsidP="0079075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8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87678B" w:rsidTr="0087678B">
        <w:tc>
          <w:tcPr>
            <w:tcW w:w="562" w:type="dxa"/>
            <w:vMerge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5" w:type="dxa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П</w:t>
            </w:r>
          </w:p>
        </w:tc>
        <w:tc>
          <w:tcPr>
            <w:tcW w:w="1560" w:type="dxa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49° 13΄ 00˝</w:t>
            </w:r>
          </w:p>
        </w:tc>
        <w:tc>
          <w:tcPr>
            <w:tcW w:w="1701" w:type="dxa"/>
            <w:vMerge w:val="restart"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444" w:type="dxa"/>
            <w:vMerge w:val="restart"/>
            <w:vAlign w:val="center"/>
          </w:tcPr>
          <w:p w:rsidR="0087678B" w:rsidRPr="0079075E" w:rsidRDefault="0087678B" w:rsidP="0079075E">
            <w:pPr>
              <w:pStyle w:val="Default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β</w:t>
            </w:r>
            <w:r>
              <w:rPr>
                <w:rFonts w:ascii="Times New Roman" w:hAnsi="Times New Roman" w:cs="Times New Roman"/>
                <w:vertAlign w:val="subscript"/>
              </w:rPr>
              <w:t>6</w:t>
            </w:r>
            <w:r w:rsidRPr="0079075E">
              <w:rPr>
                <w:rFonts w:ascii="Times New Roman" w:hAnsi="Times New Roman" w:cs="Times New Roman"/>
              </w:rPr>
              <w:t xml:space="preserve"> =</w:t>
            </w:r>
          </w:p>
        </w:tc>
        <w:tc>
          <w:tcPr>
            <w:tcW w:w="1228" w:type="dxa"/>
            <w:vMerge w:val="restart"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vMerge w:val="restart"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87678B" w:rsidTr="0087678B">
        <w:tc>
          <w:tcPr>
            <w:tcW w:w="562" w:type="dxa"/>
            <w:vMerge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9075E">
              <w:rPr>
                <w:rFonts w:ascii="Times New Roman" w:hAnsi="Times New Roman" w:cs="Times New Roman"/>
                <w:lang w:val="en-US"/>
              </w:rPr>
              <w:t>B</w:t>
            </w:r>
          </w:p>
        </w:tc>
        <w:tc>
          <w:tcPr>
            <w:tcW w:w="425" w:type="dxa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1560" w:type="dxa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295° 46΄ 00˝</w:t>
            </w:r>
          </w:p>
        </w:tc>
        <w:tc>
          <w:tcPr>
            <w:tcW w:w="1701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444" w:type="dxa"/>
            <w:vMerge/>
            <w:vAlign w:val="center"/>
          </w:tcPr>
          <w:p w:rsidR="0087678B" w:rsidRPr="0079075E" w:rsidRDefault="0087678B" w:rsidP="0079075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8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87678B" w:rsidTr="0087678B">
        <w:tc>
          <w:tcPr>
            <w:tcW w:w="562" w:type="dxa"/>
            <w:vMerge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5" w:type="dxa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П</w:t>
            </w:r>
          </w:p>
        </w:tc>
        <w:tc>
          <w:tcPr>
            <w:tcW w:w="1560" w:type="dxa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115° 46΄ 30˝</w:t>
            </w:r>
          </w:p>
        </w:tc>
        <w:tc>
          <w:tcPr>
            <w:tcW w:w="1701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444" w:type="dxa"/>
            <w:vMerge/>
            <w:vAlign w:val="center"/>
          </w:tcPr>
          <w:p w:rsidR="0087678B" w:rsidRPr="0079075E" w:rsidRDefault="0087678B" w:rsidP="0079075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8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87678B" w:rsidTr="0087678B">
        <w:tc>
          <w:tcPr>
            <w:tcW w:w="562" w:type="dxa"/>
            <w:vMerge w:val="restart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  <w:lang w:val="en-US"/>
              </w:rPr>
              <w:t>B</w:t>
            </w:r>
          </w:p>
        </w:tc>
        <w:tc>
          <w:tcPr>
            <w:tcW w:w="709" w:type="dxa"/>
            <w:vMerge w:val="restart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9075E">
              <w:rPr>
                <w:rFonts w:ascii="Times New Roman" w:hAnsi="Times New Roman" w:cs="Times New Roman"/>
                <w:lang w:val="en-US"/>
              </w:rPr>
              <w:t>C</w:t>
            </w:r>
          </w:p>
        </w:tc>
        <w:tc>
          <w:tcPr>
            <w:tcW w:w="425" w:type="dxa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1560" w:type="dxa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285° 48΄ 00˝</w:t>
            </w:r>
          </w:p>
        </w:tc>
        <w:tc>
          <w:tcPr>
            <w:tcW w:w="1701" w:type="dxa"/>
            <w:vMerge w:val="restart"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444" w:type="dxa"/>
            <w:vMerge w:val="restart"/>
            <w:vAlign w:val="center"/>
          </w:tcPr>
          <w:p w:rsidR="0087678B" w:rsidRPr="0079075E" w:rsidRDefault="0087678B" w:rsidP="0079075E">
            <w:pPr>
              <w:pStyle w:val="Default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β</w:t>
            </w:r>
            <w:r>
              <w:rPr>
                <w:rFonts w:ascii="Times New Roman" w:hAnsi="Times New Roman" w:cs="Times New Roman"/>
                <w:vertAlign w:val="subscript"/>
              </w:rPr>
              <w:t>7</w:t>
            </w:r>
            <w:r w:rsidRPr="0079075E">
              <w:rPr>
                <w:rFonts w:ascii="Times New Roman" w:hAnsi="Times New Roman" w:cs="Times New Roman"/>
              </w:rPr>
              <w:t xml:space="preserve"> =</w:t>
            </w:r>
          </w:p>
        </w:tc>
        <w:tc>
          <w:tcPr>
            <w:tcW w:w="1228" w:type="dxa"/>
            <w:vMerge w:val="restart"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vMerge w:val="restart"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87678B" w:rsidTr="0087678B">
        <w:tc>
          <w:tcPr>
            <w:tcW w:w="562" w:type="dxa"/>
            <w:vMerge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5" w:type="dxa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П</w:t>
            </w:r>
          </w:p>
        </w:tc>
        <w:tc>
          <w:tcPr>
            <w:tcW w:w="1560" w:type="dxa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105° 48΄00˝</w:t>
            </w:r>
          </w:p>
        </w:tc>
        <w:tc>
          <w:tcPr>
            <w:tcW w:w="1701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444" w:type="dxa"/>
            <w:vMerge/>
            <w:vAlign w:val="center"/>
          </w:tcPr>
          <w:p w:rsidR="0087678B" w:rsidRPr="0079075E" w:rsidRDefault="0087678B" w:rsidP="0079075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8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87678B" w:rsidTr="0087678B">
        <w:tc>
          <w:tcPr>
            <w:tcW w:w="562" w:type="dxa"/>
            <w:vMerge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9075E">
              <w:rPr>
                <w:rFonts w:ascii="Times New Roman" w:hAnsi="Times New Roman" w:cs="Times New Roman"/>
                <w:lang w:val="en-US"/>
              </w:rPr>
              <w:t>D</w:t>
            </w:r>
          </w:p>
        </w:tc>
        <w:tc>
          <w:tcPr>
            <w:tcW w:w="425" w:type="dxa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1560" w:type="dxa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352° 28΄ 30˝</w:t>
            </w:r>
          </w:p>
        </w:tc>
        <w:tc>
          <w:tcPr>
            <w:tcW w:w="1701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444" w:type="dxa"/>
            <w:vMerge/>
            <w:vAlign w:val="center"/>
          </w:tcPr>
          <w:p w:rsidR="0087678B" w:rsidRPr="0079075E" w:rsidRDefault="0087678B" w:rsidP="0079075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8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87678B" w:rsidTr="0087678B">
        <w:tc>
          <w:tcPr>
            <w:tcW w:w="562" w:type="dxa"/>
            <w:vMerge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5" w:type="dxa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П</w:t>
            </w:r>
          </w:p>
        </w:tc>
        <w:tc>
          <w:tcPr>
            <w:tcW w:w="1560" w:type="dxa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172° 28΄ 00˝</w:t>
            </w:r>
          </w:p>
        </w:tc>
        <w:tc>
          <w:tcPr>
            <w:tcW w:w="1701" w:type="dxa"/>
            <w:vMerge w:val="restart"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444" w:type="dxa"/>
            <w:vMerge w:val="restart"/>
            <w:vAlign w:val="center"/>
          </w:tcPr>
          <w:p w:rsidR="0087678B" w:rsidRPr="0079075E" w:rsidRDefault="0087678B" w:rsidP="0079075E">
            <w:pPr>
              <w:pStyle w:val="Default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β</w:t>
            </w:r>
            <w:r>
              <w:rPr>
                <w:rFonts w:ascii="Times New Roman" w:hAnsi="Times New Roman" w:cs="Times New Roman"/>
                <w:vertAlign w:val="subscript"/>
              </w:rPr>
              <w:t>8</w:t>
            </w:r>
            <w:r w:rsidRPr="0079075E">
              <w:rPr>
                <w:rFonts w:ascii="Times New Roman" w:hAnsi="Times New Roman" w:cs="Times New Roman"/>
              </w:rPr>
              <w:t xml:space="preserve"> =</w:t>
            </w:r>
          </w:p>
        </w:tc>
        <w:tc>
          <w:tcPr>
            <w:tcW w:w="1228" w:type="dxa"/>
            <w:vMerge w:val="restart"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vMerge w:val="restart"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87678B" w:rsidTr="0087678B">
        <w:tc>
          <w:tcPr>
            <w:tcW w:w="562" w:type="dxa"/>
            <w:vMerge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9075E">
              <w:rPr>
                <w:rFonts w:ascii="Times New Roman" w:hAnsi="Times New Roman" w:cs="Times New Roman"/>
                <w:lang w:val="en-US"/>
              </w:rPr>
              <w:t>A</w:t>
            </w:r>
          </w:p>
        </w:tc>
        <w:tc>
          <w:tcPr>
            <w:tcW w:w="425" w:type="dxa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1560" w:type="dxa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16° 05΄ 30˝</w:t>
            </w:r>
          </w:p>
        </w:tc>
        <w:tc>
          <w:tcPr>
            <w:tcW w:w="1701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444" w:type="dxa"/>
            <w:vMerge/>
          </w:tcPr>
          <w:p w:rsidR="0087678B" w:rsidRPr="0079075E" w:rsidRDefault="0087678B" w:rsidP="0079075E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228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87678B" w:rsidTr="0087678B">
        <w:tc>
          <w:tcPr>
            <w:tcW w:w="562" w:type="dxa"/>
            <w:vMerge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5" w:type="dxa"/>
            <w:vAlign w:val="center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П</w:t>
            </w:r>
          </w:p>
        </w:tc>
        <w:tc>
          <w:tcPr>
            <w:tcW w:w="1560" w:type="dxa"/>
          </w:tcPr>
          <w:p w:rsidR="0087678B" w:rsidRPr="0079075E" w:rsidRDefault="0087678B" w:rsidP="009E3EC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9075E">
              <w:rPr>
                <w:rFonts w:ascii="Times New Roman" w:hAnsi="Times New Roman" w:cs="Times New Roman"/>
              </w:rPr>
              <w:t>196° 05΄ 30˝</w:t>
            </w:r>
          </w:p>
        </w:tc>
        <w:tc>
          <w:tcPr>
            <w:tcW w:w="1701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444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228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vMerge/>
          </w:tcPr>
          <w:p w:rsidR="0087678B" w:rsidRPr="0079075E" w:rsidRDefault="0087678B" w:rsidP="009E3ECB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</w:tbl>
    <w:p w:rsidR="001A2A3D" w:rsidRDefault="001A2A3D" w:rsidP="001A2A3D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87678B" w:rsidRPr="001A2A3D" w:rsidRDefault="0087678B" w:rsidP="0087678B">
      <w:pPr>
        <w:pStyle w:val="Default"/>
        <w:ind w:firstLine="708"/>
        <w:rPr>
          <w:rFonts w:ascii="Times New Roman" w:hAnsi="Times New Roman" w:cs="Times New Roman"/>
          <w:sz w:val="28"/>
          <w:szCs w:val="28"/>
        </w:rPr>
      </w:pPr>
      <w:r w:rsidRPr="0087678B">
        <w:rPr>
          <w:rFonts w:ascii="Times New Roman" w:hAnsi="Times New Roman" w:cs="Times New Roman"/>
          <w:sz w:val="28"/>
          <w:szCs w:val="28"/>
        </w:rPr>
        <w:t>b</w:t>
      </w:r>
      <w:r w:rsidRPr="0087678B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87678B">
        <w:rPr>
          <w:rFonts w:ascii="Times New Roman" w:hAnsi="Times New Roman" w:cs="Times New Roman"/>
          <w:sz w:val="28"/>
          <w:szCs w:val="28"/>
        </w:rPr>
        <w:t xml:space="preserve"> = 71,06 м; b</w:t>
      </w:r>
      <w:r w:rsidRPr="0087678B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7678B">
        <w:rPr>
          <w:rFonts w:ascii="Times New Roman" w:hAnsi="Times New Roman" w:cs="Times New Roman"/>
          <w:sz w:val="28"/>
          <w:szCs w:val="28"/>
        </w:rPr>
        <w:t xml:space="preserve"> = 69,88 м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36"/>
        <w:gridCol w:w="236"/>
      </w:tblGrid>
      <w:tr w:rsidR="0087678B" w:rsidRPr="001A2A3D" w:rsidTr="0087678B">
        <w:tblPrEx>
          <w:tblCellMar>
            <w:top w:w="0" w:type="dxa"/>
            <w:bottom w:w="0" w:type="dxa"/>
          </w:tblCellMar>
        </w:tblPrEx>
        <w:trPr>
          <w:trHeight w:val="75"/>
        </w:trPr>
        <w:tc>
          <w:tcPr>
            <w:tcW w:w="236" w:type="dxa"/>
          </w:tcPr>
          <w:p w:rsidR="0087678B" w:rsidRPr="001A2A3D" w:rsidRDefault="0087678B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" w:type="dxa"/>
          </w:tcPr>
          <w:p w:rsidR="0087678B" w:rsidRPr="001A2A3D" w:rsidRDefault="0087678B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94581" w:rsidRDefault="00F94581" w:rsidP="00F94581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9</w:t>
      </w:r>
      <w:r w:rsidRPr="00F9458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F94581">
        <w:rPr>
          <w:rFonts w:ascii="Times New Roman" w:hAnsi="Times New Roman" w:cs="Times New Roman"/>
          <w:color w:val="000000"/>
          <w:sz w:val="28"/>
          <w:szCs w:val="28"/>
        </w:rPr>
        <w:t>ычисляют общую угловую невязку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F94581" w:rsidRPr="00F94581" w:rsidRDefault="00F94581" w:rsidP="00F94581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F9458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F94581" w:rsidRPr="00F94581" w:rsidRDefault="00F94581" w:rsidP="00F94581">
      <w:pPr>
        <w:pStyle w:val="Default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                                              </w:t>
      </w:r>
      <w:r w:rsidRPr="00F94581">
        <w:rPr>
          <w:rFonts w:ascii="Times New Roman" w:hAnsi="Times New Roman" w:cs="Times New Roman"/>
          <w:iCs/>
          <w:sz w:val="28"/>
          <w:szCs w:val="28"/>
        </w:rPr>
        <w:t>ω</w:t>
      </w:r>
      <w:r w:rsidRPr="00F94581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F94581">
        <w:rPr>
          <w:rFonts w:ascii="Times New Roman" w:hAnsi="Times New Roman" w:cs="Times New Roman"/>
          <w:sz w:val="28"/>
          <w:szCs w:val="28"/>
        </w:rPr>
        <w:t xml:space="preserve"> = Σβ</w:t>
      </w:r>
      <w:r w:rsidRPr="00F94581">
        <w:rPr>
          <w:rFonts w:ascii="Times New Roman" w:hAnsi="Times New Roman" w:cs="Times New Roman"/>
          <w:sz w:val="28"/>
          <w:szCs w:val="28"/>
          <w:vertAlign w:val="subscript"/>
        </w:rPr>
        <w:t>i</w:t>
      </w:r>
      <w:r w:rsidRPr="00F94581">
        <w:rPr>
          <w:rFonts w:ascii="Times New Roman" w:hAnsi="Times New Roman" w:cs="Times New Roman"/>
          <w:sz w:val="28"/>
          <w:szCs w:val="28"/>
        </w:rPr>
        <w:t xml:space="preserve"> – 360°; </w:t>
      </w:r>
    </w:p>
    <w:p w:rsidR="00F94581" w:rsidRDefault="00F94581" w:rsidP="00F94581">
      <w:pPr>
        <w:pStyle w:val="Default"/>
        <w:ind w:firstLine="709"/>
        <w:rPr>
          <w:rFonts w:ascii="Times New Roman" w:hAnsi="Times New Roman" w:cs="Times New Roman"/>
          <w:sz w:val="28"/>
          <w:szCs w:val="28"/>
        </w:rPr>
      </w:pPr>
    </w:p>
    <w:p w:rsidR="00F94581" w:rsidRPr="00F94581" w:rsidRDefault="00F94581" w:rsidP="00F94581">
      <w:pPr>
        <w:pStyle w:val="Default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Pr="00F945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F94581">
        <w:rPr>
          <w:rFonts w:ascii="Times New Roman" w:hAnsi="Times New Roman" w:cs="Times New Roman"/>
          <w:sz w:val="28"/>
          <w:szCs w:val="28"/>
        </w:rPr>
        <w:t>ычисляют невязку разности сумм пар углов противоположных треугольников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F945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94581" w:rsidRPr="00F94581" w:rsidRDefault="00F94581" w:rsidP="00F94581">
      <w:pPr>
        <w:pStyle w:val="Default"/>
        <w:ind w:firstLine="709"/>
        <w:rPr>
          <w:rFonts w:ascii="Times New Roman" w:hAnsi="Times New Roman" w:cs="Times New Roman"/>
          <w:sz w:val="28"/>
          <w:szCs w:val="28"/>
        </w:rPr>
      </w:pPr>
    </w:p>
    <w:p w:rsidR="00F94581" w:rsidRDefault="00F94581" w:rsidP="00F94581">
      <w:pPr>
        <w:pStyle w:val="Default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Pr="00F94581">
        <w:rPr>
          <w:rFonts w:ascii="Times New Roman" w:hAnsi="Times New Roman" w:cs="Times New Roman"/>
          <w:sz w:val="28"/>
          <w:szCs w:val="28"/>
        </w:rPr>
        <w:t>ω</w:t>
      </w:r>
      <w:r w:rsidRPr="00F94581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F94581">
        <w:rPr>
          <w:rFonts w:ascii="Times New Roman" w:hAnsi="Times New Roman" w:cs="Times New Roman"/>
          <w:sz w:val="28"/>
          <w:szCs w:val="28"/>
        </w:rPr>
        <w:t xml:space="preserve"> = (β</w:t>
      </w:r>
      <w:r w:rsidRPr="00F94581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F94581">
        <w:rPr>
          <w:rFonts w:ascii="Times New Roman" w:hAnsi="Times New Roman" w:cs="Times New Roman"/>
          <w:sz w:val="28"/>
          <w:szCs w:val="28"/>
        </w:rPr>
        <w:t xml:space="preserve"> + β</w:t>
      </w:r>
      <w:r w:rsidRPr="00F94581">
        <w:rPr>
          <w:rFonts w:ascii="Times New Roman" w:hAnsi="Times New Roman" w:cs="Times New Roman"/>
          <w:sz w:val="28"/>
          <w:szCs w:val="28"/>
          <w:vertAlign w:val="subscript"/>
        </w:rPr>
        <w:t>8</w:t>
      </w:r>
      <w:r w:rsidRPr="00F94581">
        <w:rPr>
          <w:rFonts w:ascii="Times New Roman" w:hAnsi="Times New Roman" w:cs="Times New Roman"/>
          <w:sz w:val="28"/>
          <w:szCs w:val="28"/>
        </w:rPr>
        <w:t>) – (β</w:t>
      </w:r>
      <w:r w:rsidRPr="00F94581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F94581">
        <w:rPr>
          <w:rFonts w:ascii="Times New Roman" w:hAnsi="Times New Roman" w:cs="Times New Roman"/>
          <w:sz w:val="28"/>
          <w:szCs w:val="28"/>
        </w:rPr>
        <w:t xml:space="preserve"> + β</w:t>
      </w:r>
      <w:r w:rsidRPr="00F94581">
        <w:rPr>
          <w:rFonts w:ascii="Times New Roman" w:hAnsi="Times New Roman" w:cs="Times New Roman"/>
          <w:sz w:val="28"/>
          <w:szCs w:val="28"/>
          <w:vertAlign w:val="subscript"/>
        </w:rPr>
        <w:t>5</w:t>
      </w:r>
      <w:r w:rsidRPr="00F94581">
        <w:rPr>
          <w:rFonts w:ascii="Times New Roman" w:hAnsi="Times New Roman" w:cs="Times New Roman"/>
          <w:sz w:val="28"/>
          <w:szCs w:val="28"/>
        </w:rPr>
        <w:t>); ω</w:t>
      </w:r>
      <w:r w:rsidRPr="00F94581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F94581">
        <w:rPr>
          <w:rFonts w:ascii="Times New Roman" w:hAnsi="Times New Roman" w:cs="Times New Roman"/>
          <w:sz w:val="28"/>
          <w:szCs w:val="28"/>
        </w:rPr>
        <w:t xml:space="preserve"> </w:t>
      </w:r>
      <w:r w:rsidRPr="00F94581">
        <w:rPr>
          <w:rFonts w:ascii="Times New Roman" w:hAnsi="Times New Roman" w:cs="Times New Roman"/>
          <w:i/>
          <w:iCs/>
          <w:sz w:val="28"/>
          <w:szCs w:val="28"/>
        </w:rPr>
        <w:t xml:space="preserve">= </w:t>
      </w:r>
      <w:r w:rsidRPr="00F94581">
        <w:rPr>
          <w:rFonts w:ascii="Times New Roman" w:hAnsi="Times New Roman" w:cs="Times New Roman"/>
          <w:sz w:val="28"/>
          <w:szCs w:val="28"/>
        </w:rPr>
        <w:t>(β</w:t>
      </w:r>
      <w:r w:rsidRPr="00F94581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F94581">
        <w:rPr>
          <w:rFonts w:ascii="Times New Roman" w:hAnsi="Times New Roman" w:cs="Times New Roman"/>
          <w:sz w:val="28"/>
          <w:szCs w:val="28"/>
        </w:rPr>
        <w:t xml:space="preserve"> + β</w:t>
      </w:r>
      <w:r w:rsidRPr="00F94581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F94581">
        <w:rPr>
          <w:rFonts w:ascii="Times New Roman" w:hAnsi="Times New Roman" w:cs="Times New Roman"/>
          <w:sz w:val="28"/>
          <w:szCs w:val="28"/>
        </w:rPr>
        <w:t>) – (β</w:t>
      </w:r>
      <w:r w:rsidRPr="00F94581">
        <w:rPr>
          <w:rFonts w:ascii="Times New Roman" w:hAnsi="Times New Roman" w:cs="Times New Roman"/>
          <w:sz w:val="28"/>
          <w:szCs w:val="28"/>
          <w:vertAlign w:val="subscript"/>
        </w:rPr>
        <w:t>6</w:t>
      </w:r>
      <w:r w:rsidRPr="00F94581">
        <w:rPr>
          <w:rFonts w:ascii="Times New Roman" w:hAnsi="Times New Roman" w:cs="Times New Roman"/>
          <w:sz w:val="28"/>
          <w:szCs w:val="28"/>
        </w:rPr>
        <w:t xml:space="preserve"> + β</w:t>
      </w:r>
      <w:r w:rsidRPr="00F94581">
        <w:rPr>
          <w:rFonts w:ascii="Times New Roman" w:hAnsi="Times New Roman" w:cs="Times New Roman"/>
          <w:sz w:val="28"/>
          <w:szCs w:val="28"/>
          <w:vertAlign w:val="subscript"/>
        </w:rPr>
        <w:t>7</w:t>
      </w:r>
      <w:r w:rsidRPr="00F94581">
        <w:rPr>
          <w:rFonts w:ascii="Times New Roman" w:hAnsi="Times New Roman" w:cs="Times New Roman"/>
          <w:sz w:val="28"/>
          <w:szCs w:val="28"/>
        </w:rPr>
        <w:t xml:space="preserve">); </w:t>
      </w:r>
    </w:p>
    <w:p w:rsidR="00F94581" w:rsidRPr="00F94581" w:rsidRDefault="00F94581" w:rsidP="00F94581">
      <w:pPr>
        <w:pStyle w:val="Default"/>
        <w:ind w:firstLine="709"/>
        <w:rPr>
          <w:rFonts w:ascii="Times New Roman" w:hAnsi="Times New Roman" w:cs="Times New Roman"/>
          <w:sz w:val="28"/>
          <w:szCs w:val="28"/>
        </w:rPr>
      </w:pPr>
    </w:p>
    <w:p w:rsidR="00F94581" w:rsidRPr="00F94581" w:rsidRDefault="00F94581" w:rsidP="00F94581">
      <w:pPr>
        <w:pStyle w:val="Default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Pr="00F945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F94581">
        <w:rPr>
          <w:rFonts w:ascii="Times New Roman" w:hAnsi="Times New Roman" w:cs="Times New Roman"/>
          <w:sz w:val="28"/>
          <w:szCs w:val="28"/>
        </w:rPr>
        <w:t xml:space="preserve">ычисляют поправки ко всем углам </w:t>
      </w:r>
      <w:proofErr w:type="spellStart"/>
      <w:r w:rsidRPr="00F94581">
        <w:rPr>
          <w:rFonts w:ascii="Times New Roman" w:hAnsi="Times New Roman" w:cs="Times New Roman"/>
          <w:sz w:val="28"/>
          <w:szCs w:val="28"/>
        </w:rPr>
        <w:t>ν</w:t>
      </w:r>
      <w:r w:rsidRPr="00F94581">
        <w:rPr>
          <w:rFonts w:ascii="Times New Roman" w:hAnsi="Times New Roman" w:cs="Times New Roman"/>
          <w:iCs/>
          <w:sz w:val="28"/>
          <w:szCs w:val="28"/>
          <w:vertAlign w:val="subscript"/>
        </w:rPr>
        <w:t>i</w:t>
      </w:r>
      <w:proofErr w:type="spellEnd"/>
      <w:r w:rsidRPr="00F94581">
        <w:rPr>
          <w:rFonts w:ascii="Times New Roman" w:hAnsi="Times New Roman" w:cs="Times New Roman"/>
          <w:iCs/>
          <w:sz w:val="28"/>
          <w:szCs w:val="28"/>
        </w:rPr>
        <w:t>:</w:t>
      </w:r>
    </w:p>
    <w:p w:rsidR="001A2A3D" w:rsidRDefault="001A2A3D" w:rsidP="001A2A3D">
      <w:pPr>
        <w:jc w:val="center"/>
      </w:pPr>
    </w:p>
    <w:p w:rsidR="00F94581" w:rsidRDefault="00F94581" w:rsidP="001A2A3D">
      <w:pPr>
        <w:jc w:val="center"/>
      </w:pPr>
      <w:r w:rsidRPr="00F94581">
        <w:rPr>
          <w:noProof/>
          <w:lang w:eastAsia="ru-RU"/>
        </w:rPr>
        <w:lastRenderedPageBreak/>
        <w:drawing>
          <wp:inline distT="0" distB="0" distL="0" distR="0">
            <wp:extent cx="4219575" cy="11906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4581" w:rsidRDefault="00F94581" w:rsidP="00F94581">
      <w:pPr>
        <w:pStyle w:val="Default"/>
      </w:pPr>
    </w:p>
    <w:p w:rsidR="00F94581" w:rsidRDefault="00F94581" w:rsidP="00F94581">
      <w:pPr>
        <w:pStyle w:val="Default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F94581">
        <w:rPr>
          <w:rFonts w:ascii="Times New Roman" w:hAnsi="Times New Roman" w:cs="Times New Roman"/>
          <w:sz w:val="28"/>
          <w:szCs w:val="28"/>
        </w:rPr>
        <w:t>существляют контроль вычислений поправок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F94581" w:rsidRPr="00F94581" w:rsidRDefault="00F94581" w:rsidP="00F94581">
      <w:pPr>
        <w:pStyle w:val="Default"/>
        <w:ind w:firstLine="709"/>
        <w:rPr>
          <w:rFonts w:ascii="Times New Roman" w:hAnsi="Times New Roman" w:cs="Times New Roman"/>
          <w:sz w:val="28"/>
          <w:szCs w:val="28"/>
        </w:rPr>
      </w:pPr>
      <w:r w:rsidRPr="00F945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94581" w:rsidRPr="00F94581" w:rsidRDefault="00F94581" w:rsidP="00F94581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proofErr w:type="spellStart"/>
      <w:r w:rsidRPr="00C33934">
        <w:rPr>
          <w:rFonts w:ascii="Times New Roman" w:hAnsi="Times New Roman" w:cs="Times New Roman"/>
          <w:sz w:val="28"/>
          <w:szCs w:val="28"/>
        </w:rPr>
        <w:t>Σ</w:t>
      </w:r>
      <w:r w:rsidR="00C33934" w:rsidRPr="00C33934">
        <w:rPr>
          <w:rFonts w:ascii="Times New Roman" w:hAnsi="Times New Roman" w:cs="Times New Roman"/>
          <w:sz w:val="28"/>
          <w:szCs w:val="28"/>
        </w:rPr>
        <w:t>ν</w:t>
      </w:r>
      <w:r w:rsidRPr="00C33934">
        <w:rPr>
          <w:rFonts w:ascii="Times New Roman" w:hAnsi="Times New Roman" w:cs="Times New Roman"/>
          <w:iCs/>
          <w:sz w:val="28"/>
          <w:szCs w:val="28"/>
          <w:vertAlign w:val="subscript"/>
        </w:rPr>
        <w:t>i</w:t>
      </w:r>
      <w:proofErr w:type="spellEnd"/>
      <w:r w:rsidRPr="00F94581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F94581">
        <w:rPr>
          <w:rFonts w:ascii="Times New Roman" w:hAnsi="Times New Roman" w:cs="Times New Roman"/>
          <w:sz w:val="28"/>
          <w:szCs w:val="28"/>
        </w:rPr>
        <w:t>= –</w:t>
      </w:r>
      <w:r w:rsidR="00C33934">
        <w:rPr>
          <w:rFonts w:ascii="Times New Roman" w:hAnsi="Times New Roman" w:cs="Times New Roman"/>
          <w:sz w:val="28"/>
          <w:szCs w:val="28"/>
        </w:rPr>
        <w:t xml:space="preserve"> </w:t>
      </w:r>
      <w:r w:rsidRPr="00F94581">
        <w:rPr>
          <w:rFonts w:ascii="Times New Roman" w:hAnsi="Times New Roman" w:cs="Times New Roman"/>
          <w:sz w:val="28"/>
          <w:szCs w:val="28"/>
        </w:rPr>
        <w:t>ω</w:t>
      </w:r>
      <w:r w:rsidRPr="00C33934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F94581">
        <w:rPr>
          <w:rFonts w:ascii="Times New Roman" w:hAnsi="Times New Roman" w:cs="Times New Roman"/>
          <w:sz w:val="28"/>
          <w:szCs w:val="28"/>
        </w:rPr>
        <w:t>; (</w:t>
      </w:r>
      <w:r w:rsidR="00C33934" w:rsidRPr="00C33934">
        <w:rPr>
          <w:rFonts w:ascii="Times New Roman" w:hAnsi="Times New Roman" w:cs="Times New Roman"/>
          <w:sz w:val="28"/>
          <w:szCs w:val="28"/>
        </w:rPr>
        <w:t>ν</w:t>
      </w:r>
      <w:r w:rsidRPr="00C33934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F94581">
        <w:rPr>
          <w:rFonts w:ascii="Times New Roman" w:hAnsi="Times New Roman" w:cs="Times New Roman"/>
          <w:sz w:val="28"/>
          <w:szCs w:val="28"/>
        </w:rPr>
        <w:t xml:space="preserve"> + </w:t>
      </w:r>
      <w:r w:rsidR="00C33934" w:rsidRPr="00C33934">
        <w:rPr>
          <w:rFonts w:ascii="Times New Roman" w:hAnsi="Times New Roman" w:cs="Times New Roman"/>
          <w:sz w:val="28"/>
          <w:szCs w:val="28"/>
        </w:rPr>
        <w:t>ν</w:t>
      </w:r>
      <w:r w:rsidRPr="00C33934">
        <w:rPr>
          <w:rFonts w:ascii="Times New Roman" w:hAnsi="Times New Roman" w:cs="Times New Roman"/>
          <w:sz w:val="28"/>
          <w:szCs w:val="28"/>
          <w:vertAlign w:val="subscript"/>
        </w:rPr>
        <w:t>8</w:t>
      </w:r>
      <w:r w:rsidRPr="00F94581">
        <w:rPr>
          <w:rFonts w:ascii="Times New Roman" w:hAnsi="Times New Roman" w:cs="Times New Roman"/>
          <w:i/>
          <w:iCs/>
          <w:sz w:val="28"/>
          <w:szCs w:val="28"/>
        </w:rPr>
        <w:t xml:space="preserve">) </w:t>
      </w:r>
      <w:r w:rsidRPr="00F94581">
        <w:rPr>
          <w:rFonts w:ascii="Times New Roman" w:hAnsi="Times New Roman" w:cs="Times New Roman"/>
          <w:sz w:val="28"/>
          <w:szCs w:val="28"/>
        </w:rPr>
        <w:t>– (</w:t>
      </w:r>
      <w:r w:rsidR="00C33934" w:rsidRPr="00C33934">
        <w:rPr>
          <w:rFonts w:ascii="Times New Roman" w:hAnsi="Times New Roman" w:cs="Times New Roman"/>
          <w:sz w:val="28"/>
          <w:szCs w:val="28"/>
        </w:rPr>
        <w:t>ν</w:t>
      </w:r>
      <w:r w:rsidRPr="00C33934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F94581">
        <w:rPr>
          <w:rFonts w:ascii="Times New Roman" w:hAnsi="Times New Roman" w:cs="Times New Roman"/>
          <w:sz w:val="28"/>
          <w:szCs w:val="28"/>
        </w:rPr>
        <w:t xml:space="preserve"> + </w:t>
      </w:r>
      <w:r w:rsidR="00C33934" w:rsidRPr="00C33934">
        <w:rPr>
          <w:rFonts w:ascii="Times New Roman" w:hAnsi="Times New Roman" w:cs="Times New Roman"/>
          <w:sz w:val="28"/>
          <w:szCs w:val="28"/>
        </w:rPr>
        <w:t>ν</w:t>
      </w:r>
      <w:r w:rsidRPr="00C33934">
        <w:rPr>
          <w:rFonts w:ascii="Times New Roman" w:hAnsi="Times New Roman" w:cs="Times New Roman"/>
          <w:sz w:val="28"/>
          <w:szCs w:val="28"/>
          <w:vertAlign w:val="subscript"/>
        </w:rPr>
        <w:t>5</w:t>
      </w:r>
      <w:r w:rsidRPr="00F94581">
        <w:rPr>
          <w:rFonts w:ascii="Times New Roman" w:hAnsi="Times New Roman" w:cs="Times New Roman"/>
          <w:sz w:val="28"/>
          <w:szCs w:val="28"/>
        </w:rPr>
        <w:t>) = –</w:t>
      </w:r>
      <w:r w:rsidR="00C33934">
        <w:rPr>
          <w:rFonts w:ascii="Times New Roman" w:hAnsi="Times New Roman" w:cs="Times New Roman"/>
          <w:sz w:val="28"/>
          <w:szCs w:val="28"/>
        </w:rPr>
        <w:t xml:space="preserve"> </w:t>
      </w:r>
      <w:r w:rsidRPr="00F94581">
        <w:rPr>
          <w:rFonts w:ascii="Times New Roman" w:hAnsi="Times New Roman" w:cs="Times New Roman"/>
          <w:sz w:val="28"/>
          <w:szCs w:val="28"/>
        </w:rPr>
        <w:t>ω</w:t>
      </w:r>
      <w:r w:rsidRPr="00C3393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F94581">
        <w:rPr>
          <w:rFonts w:ascii="Times New Roman" w:hAnsi="Times New Roman" w:cs="Times New Roman"/>
          <w:sz w:val="28"/>
          <w:szCs w:val="28"/>
        </w:rPr>
        <w:t>; (</w:t>
      </w:r>
      <w:r w:rsidR="00C33934" w:rsidRPr="00C33934">
        <w:rPr>
          <w:rFonts w:ascii="Times New Roman" w:hAnsi="Times New Roman" w:cs="Times New Roman"/>
          <w:sz w:val="28"/>
          <w:szCs w:val="28"/>
        </w:rPr>
        <w:t>ν</w:t>
      </w:r>
      <w:r w:rsidRPr="00C3393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F94581">
        <w:rPr>
          <w:rFonts w:ascii="Times New Roman" w:hAnsi="Times New Roman" w:cs="Times New Roman"/>
          <w:sz w:val="28"/>
          <w:szCs w:val="28"/>
        </w:rPr>
        <w:t xml:space="preserve"> </w:t>
      </w:r>
      <w:r w:rsidRPr="00F94581">
        <w:rPr>
          <w:rFonts w:ascii="Times New Roman" w:hAnsi="Times New Roman" w:cs="Times New Roman"/>
          <w:i/>
          <w:iCs/>
          <w:sz w:val="28"/>
          <w:szCs w:val="28"/>
        </w:rPr>
        <w:t xml:space="preserve">+ </w:t>
      </w:r>
      <w:r w:rsidR="00C33934" w:rsidRPr="00C33934">
        <w:rPr>
          <w:rFonts w:ascii="Times New Roman" w:hAnsi="Times New Roman" w:cs="Times New Roman"/>
          <w:i/>
          <w:iCs/>
          <w:sz w:val="28"/>
          <w:szCs w:val="28"/>
        </w:rPr>
        <w:t>ν</w:t>
      </w:r>
      <w:r w:rsidRPr="00C33934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="00C33934">
        <w:rPr>
          <w:rFonts w:ascii="Times New Roman" w:hAnsi="Times New Roman" w:cs="Times New Roman"/>
          <w:sz w:val="28"/>
          <w:szCs w:val="28"/>
        </w:rPr>
        <w:t>) – (</w:t>
      </w:r>
      <w:r w:rsidR="00C33934" w:rsidRPr="00C33934">
        <w:rPr>
          <w:rFonts w:ascii="Times New Roman" w:hAnsi="Times New Roman" w:cs="Times New Roman"/>
          <w:sz w:val="28"/>
          <w:szCs w:val="28"/>
        </w:rPr>
        <w:t>ν</w:t>
      </w:r>
      <w:r w:rsidRPr="00C33934">
        <w:rPr>
          <w:rFonts w:ascii="Times New Roman" w:hAnsi="Times New Roman" w:cs="Times New Roman"/>
          <w:sz w:val="28"/>
          <w:szCs w:val="28"/>
          <w:vertAlign w:val="subscript"/>
        </w:rPr>
        <w:t>6</w:t>
      </w:r>
      <w:r w:rsidRPr="00F94581">
        <w:rPr>
          <w:rFonts w:ascii="Times New Roman" w:hAnsi="Times New Roman" w:cs="Times New Roman"/>
          <w:sz w:val="28"/>
          <w:szCs w:val="28"/>
        </w:rPr>
        <w:t xml:space="preserve"> +</w:t>
      </w:r>
      <w:r w:rsidR="00C33934">
        <w:rPr>
          <w:rFonts w:ascii="Times New Roman" w:hAnsi="Times New Roman" w:cs="Times New Roman"/>
          <w:sz w:val="28"/>
          <w:szCs w:val="28"/>
        </w:rPr>
        <w:t xml:space="preserve"> </w:t>
      </w:r>
      <w:r w:rsidR="00C33934" w:rsidRPr="00C33934">
        <w:rPr>
          <w:rFonts w:ascii="Times New Roman" w:hAnsi="Times New Roman" w:cs="Times New Roman"/>
          <w:sz w:val="28"/>
          <w:szCs w:val="28"/>
        </w:rPr>
        <w:t>ν</w:t>
      </w:r>
      <w:r w:rsidRPr="00C33934">
        <w:rPr>
          <w:rFonts w:ascii="Times New Roman" w:hAnsi="Times New Roman" w:cs="Times New Roman"/>
          <w:sz w:val="28"/>
          <w:szCs w:val="28"/>
          <w:vertAlign w:val="subscript"/>
        </w:rPr>
        <w:t>7</w:t>
      </w:r>
      <w:r w:rsidRPr="00F94581">
        <w:rPr>
          <w:rFonts w:ascii="Times New Roman" w:hAnsi="Times New Roman" w:cs="Times New Roman"/>
          <w:sz w:val="28"/>
          <w:szCs w:val="28"/>
        </w:rPr>
        <w:t>) = –</w:t>
      </w:r>
      <w:r w:rsidR="00C33934">
        <w:rPr>
          <w:rFonts w:ascii="Times New Roman" w:hAnsi="Times New Roman" w:cs="Times New Roman"/>
          <w:sz w:val="28"/>
          <w:szCs w:val="28"/>
        </w:rPr>
        <w:t xml:space="preserve"> </w:t>
      </w:r>
      <w:r w:rsidRPr="00F94581">
        <w:rPr>
          <w:rFonts w:ascii="Times New Roman" w:hAnsi="Times New Roman" w:cs="Times New Roman"/>
          <w:sz w:val="28"/>
          <w:szCs w:val="28"/>
        </w:rPr>
        <w:t>ω</w:t>
      </w:r>
      <w:r w:rsidRPr="00C33934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F94581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F94581" w:rsidRDefault="00F94581" w:rsidP="00F94581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F94581" w:rsidRPr="00F94581" w:rsidRDefault="00C33934" w:rsidP="00C33934">
      <w:pPr>
        <w:pStyle w:val="Default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F94581" w:rsidRPr="00F945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F94581" w:rsidRPr="00F94581">
        <w:rPr>
          <w:rFonts w:ascii="Times New Roman" w:hAnsi="Times New Roman" w:cs="Times New Roman"/>
          <w:sz w:val="28"/>
          <w:szCs w:val="28"/>
        </w:rPr>
        <w:t>ычисляют исправленные углы по формуле</w:t>
      </w:r>
      <w:r>
        <w:rPr>
          <w:rFonts w:ascii="Times New Roman" w:hAnsi="Times New Roman" w:cs="Times New Roman"/>
          <w:sz w:val="28"/>
          <w:szCs w:val="28"/>
        </w:rPr>
        <w:t>:</w:t>
      </w:r>
      <w:r w:rsidR="00F94581" w:rsidRPr="00F945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94581" w:rsidRPr="00F94581" w:rsidRDefault="00F94581" w:rsidP="00F94581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F94581" w:rsidRDefault="00C33934" w:rsidP="00F94581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w:r w:rsidRPr="00C33934">
        <w:rPr>
          <w:rFonts w:ascii="Times New Roman" w:hAnsi="Times New Roman" w:cs="Times New Roman"/>
          <w:sz w:val="28"/>
          <w:szCs w:val="28"/>
        </w:rPr>
        <w:t>β</w:t>
      </w:r>
      <w:proofErr w:type="spellStart"/>
      <w:r w:rsidR="00F94581" w:rsidRPr="00C33934">
        <w:rPr>
          <w:rFonts w:ascii="Times New Roman" w:hAnsi="Times New Roman" w:cs="Times New Roman"/>
          <w:iCs/>
          <w:sz w:val="28"/>
          <w:szCs w:val="28"/>
          <w:vertAlign w:val="subscript"/>
        </w:rPr>
        <w:t>i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ИСП</w:t>
      </w:r>
      <w:proofErr w:type="spellEnd"/>
      <w:r w:rsidR="00F94581" w:rsidRPr="00F94581">
        <w:rPr>
          <w:rFonts w:ascii="Times New Roman" w:hAnsi="Times New Roman" w:cs="Times New Roman"/>
          <w:sz w:val="28"/>
          <w:szCs w:val="28"/>
        </w:rPr>
        <w:t xml:space="preserve"> = β</w:t>
      </w:r>
      <w:r w:rsidR="00F94581" w:rsidRPr="00C33934">
        <w:rPr>
          <w:rFonts w:ascii="Times New Roman" w:hAnsi="Times New Roman" w:cs="Times New Roman"/>
          <w:iCs/>
          <w:sz w:val="28"/>
          <w:szCs w:val="28"/>
          <w:vertAlign w:val="subscript"/>
        </w:rPr>
        <w:t>i</w:t>
      </w:r>
      <w:r w:rsidR="00F94581" w:rsidRPr="00F94581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F94581" w:rsidRPr="00F94581">
        <w:rPr>
          <w:rFonts w:ascii="Times New Roman" w:hAnsi="Times New Roman" w:cs="Times New Roman"/>
          <w:sz w:val="28"/>
          <w:szCs w:val="28"/>
        </w:rPr>
        <w:t xml:space="preserve">+ </w:t>
      </w:r>
      <w:proofErr w:type="spellStart"/>
      <w:r w:rsidRPr="00C33934">
        <w:rPr>
          <w:rFonts w:ascii="Times New Roman" w:hAnsi="Times New Roman" w:cs="Times New Roman"/>
          <w:sz w:val="28"/>
          <w:szCs w:val="28"/>
        </w:rPr>
        <w:t>ν</w:t>
      </w:r>
      <w:r w:rsidR="00F94581" w:rsidRPr="00C33934">
        <w:rPr>
          <w:rFonts w:ascii="Times New Roman" w:hAnsi="Times New Roman" w:cs="Times New Roman"/>
          <w:iCs/>
          <w:sz w:val="28"/>
          <w:szCs w:val="28"/>
          <w:vertAlign w:val="subscript"/>
        </w:rPr>
        <w:t>i</w:t>
      </w:r>
      <w:proofErr w:type="spellEnd"/>
      <w:r w:rsidR="00F94581" w:rsidRPr="00F94581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33934" w:rsidRPr="00F94581" w:rsidRDefault="00C33934" w:rsidP="00F94581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C33934" w:rsidRDefault="00C33934" w:rsidP="00C33934">
      <w:pPr>
        <w:pStyle w:val="Default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="00F94581" w:rsidRPr="00F945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F94581" w:rsidRPr="00F94581">
        <w:rPr>
          <w:rFonts w:ascii="Times New Roman" w:hAnsi="Times New Roman" w:cs="Times New Roman"/>
          <w:sz w:val="28"/>
          <w:szCs w:val="28"/>
        </w:rPr>
        <w:t xml:space="preserve">ычисляют длину мостового перехода </w:t>
      </w:r>
      <w:r w:rsidR="00F94581" w:rsidRPr="00F94581">
        <w:rPr>
          <w:rFonts w:ascii="Times New Roman" w:hAnsi="Times New Roman" w:cs="Times New Roman"/>
          <w:i/>
          <w:iCs/>
          <w:sz w:val="28"/>
          <w:szCs w:val="28"/>
        </w:rPr>
        <w:t xml:space="preserve">АВ </w:t>
      </w:r>
      <w:r w:rsidR="00F94581" w:rsidRPr="00F94581">
        <w:rPr>
          <w:rFonts w:ascii="Times New Roman" w:hAnsi="Times New Roman" w:cs="Times New Roman"/>
          <w:sz w:val="28"/>
          <w:szCs w:val="28"/>
        </w:rPr>
        <w:t>с двух сторон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F94581" w:rsidRPr="00F94581" w:rsidRDefault="00F94581" w:rsidP="00C33934">
      <w:pPr>
        <w:pStyle w:val="Default"/>
        <w:ind w:firstLine="709"/>
        <w:rPr>
          <w:rFonts w:ascii="Times New Roman" w:hAnsi="Times New Roman" w:cs="Times New Roman"/>
          <w:sz w:val="28"/>
          <w:szCs w:val="28"/>
        </w:rPr>
      </w:pPr>
      <w:r w:rsidRPr="00F945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94581" w:rsidRPr="00F94581" w:rsidRDefault="00F94581" w:rsidP="001A2A3D">
      <w:pPr>
        <w:jc w:val="center"/>
        <w:rPr>
          <w:rFonts w:ascii="Times New Roman" w:hAnsi="Times New Roman" w:cs="Times New Roman"/>
          <w:sz w:val="28"/>
          <w:szCs w:val="28"/>
        </w:rPr>
      </w:pPr>
      <w:r w:rsidRPr="00F945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457575" cy="6572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4581" w:rsidRPr="00F94581" w:rsidRDefault="00C33934" w:rsidP="00C33934">
      <w:pPr>
        <w:pStyle w:val="Default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 В</w:t>
      </w:r>
      <w:r w:rsidR="00F94581" w:rsidRPr="00F94581">
        <w:rPr>
          <w:rFonts w:ascii="Times New Roman" w:hAnsi="Times New Roman" w:cs="Times New Roman"/>
          <w:sz w:val="28"/>
          <w:szCs w:val="28"/>
        </w:rPr>
        <w:t xml:space="preserve">ычисляют относительную невязку </w:t>
      </w:r>
      <w:proofErr w:type="spellStart"/>
      <w:r w:rsidR="00F94581" w:rsidRPr="00F94581">
        <w:rPr>
          <w:rFonts w:ascii="Times New Roman" w:hAnsi="Times New Roman" w:cs="Times New Roman"/>
          <w:sz w:val="28"/>
          <w:szCs w:val="28"/>
        </w:rPr>
        <w:t>δ</w:t>
      </w:r>
      <w:r w:rsidR="00F94581" w:rsidRPr="00C33934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АВ</w:t>
      </w:r>
      <w:proofErr w:type="spellEnd"/>
      <w:r w:rsidR="00F94581" w:rsidRPr="00F94581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:rsidR="00F94581" w:rsidRPr="00F94581" w:rsidRDefault="00F94581" w:rsidP="001A2A3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4581" w:rsidRPr="00F94581" w:rsidRDefault="00F94581" w:rsidP="001A2A3D">
      <w:pPr>
        <w:jc w:val="center"/>
        <w:rPr>
          <w:rFonts w:ascii="Times New Roman" w:hAnsi="Times New Roman" w:cs="Times New Roman"/>
          <w:sz w:val="28"/>
          <w:szCs w:val="28"/>
        </w:rPr>
      </w:pPr>
      <w:r w:rsidRPr="00F945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457575" cy="9144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3934" w:rsidRDefault="00C33934" w:rsidP="00C33934">
      <w:pPr>
        <w:pStyle w:val="Defaul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F94581" w:rsidRPr="00F94581">
        <w:rPr>
          <w:rFonts w:ascii="Times New Roman" w:hAnsi="Times New Roman" w:cs="Times New Roman"/>
          <w:sz w:val="28"/>
          <w:szCs w:val="28"/>
        </w:rPr>
        <w:t>ри достижении требуемой точности (например, 1: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94581" w:rsidRPr="00F94581">
        <w:rPr>
          <w:rFonts w:ascii="Times New Roman" w:hAnsi="Times New Roman" w:cs="Times New Roman"/>
          <w:sz w:val="28"/>
          <w:szCs w:val="28"/>
        </w:rPr>
        <w:t>2000, в случае использования землемерной ленты и теодолита 4Т30П) принимают за окончательную длину мостового перехода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F94581" w:rsidRPr="00F94581" w:rsidRDefault="00F94581" w:rsidP="00C33934">
      <w:pPr>
        <w:pStyle w:val="Defaul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45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94581" w:rsidRPr="00C33934" w:rsidRDefault="00C33934" w:rsidP="00F94581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                                           </w:t>
      </w:r>
      <w:r w:rsidR="00F94581" w:rsidRPr="00C33934">
        <w:rPr>
          <w:rFonts w:ascii="Times New Roman" w:hAnsi="Times New Roman" w:cs="Times New Roman"/>
          <w:iCs/>
          <w:sz w:val="28"/>
          <w:szCs w:val="28"/>
        </w:rPr>
        <w:t xml:space="preserve">АВ </w:t>
      </w:r>
      <w:r w:rsidR="00F94581" w:rsidRPr="00C33934">
        <w:rPr>
          <w:rFonts w:ascii="Times New Roman" w:hAnsi="Times New Roman" w:cs="Times New Roman"/>
          <w:sz w:val="28"/>
          <w:szCs w:val="28"/>
        </w:rPr>
        <w:t xml:space="preserve">= </w:t>
      </w:r>
      <w:r w:rsidR="00F94581" w:rsidRPr="00C33934">
        <w:rPr>
          <w:rFonts w:ascii="Times New Roman" w:hAnsi="Times New Roman" w:cs="Times New Roman"/>
          <w:iCs/>
          <w:sz w:val="28"/>
          <w:szCs w:val="28"/>
        </w:rPr>
        <w:t>АВ</w:t>
      </w:r>
      <w:r>
        <w:rPr>
          <w:rFonts w:ascii="Times New Roman" w:hAnsi="Times New Roman" w:cs="Times New Roman"/>
          <w:sz w:val="28"/>
          <w:szCs w:val="28"/>
          <w:vertAlign w:val="subscript"/>
        </w:rPr>
        <w:t>СР</w:t>
      </w:r>
      <w:r w:rsidR="00F94581" w:rsidRPr="00C33934">
        <w:rPr>
          <w:rFonts w:ascii="Times New Roman" w:hAnsi="Times New Roman" w:cs="Times New Roman"/>
          <w:sz w:val="28"/>
          <w:szCs w:val="28"/>
        </w:rPr>
        <w:t xml:space="preserve"> =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½</w:t>
      </w:r>
      <w:r w:rsidR="00F94581" w:rsidRPr="00C33934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F94581" w:rsidRPr="00C33934">
        <w:rPr>
          <w:rFonts w:ascii="Times New Roman" w:hAnsi="Times New Roman" w:cs="Times New Roman"/>
          <w:iCs/>
          <w:sz w:val="28"/>
          <w:szCs w:val="28"/>
        </w:rPr>
        <w:t>АВ</w:t>
      </w:r>
      <w:r w:rsidR="00F94581" w:rsidRPr="00C33934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F94581" w:rsidRPr="00C33934">
        <w:rPr>
          <w:rFonts w:ascii="Times New Roman" w:hAnsi="Times New Roman" w:cs="Times New Roman"/>
          <w:sz w:val="28"/>
          <w:szCs w:val="28"/>
        </w:rPr>
        <w:t xml:space="preserve"> + </w:t>
      </w:r>
      <w:r w:rsidR="00F94581" w:rsidRPr="00C33934">
        <w:rPr>
          <w:rFonts w:ascii="Times New Roman" w:hAnsi="Times New Roman" w:cs="Times New Roman"/>
          <w:iCs/>
          <w:sz w:val="28"/>
          <w:szCs w:val="28"/>
        </w:rPr>
        <w:t>АВ</w:t>
      </w:r>
      <w:r w:rsidR="00F94581" w:rsidRPr="00C3393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F94581" w:rsidRPr="00C33934">
        <w:rPr>
          <w:rFonts w:ascii="Times New Roman" w:hAnsi="Times New Roman" w:cs="Times New Roman"/>
          <w:sz w:val="28"/>
          <w:szCs w:val="28"/>
        </w:rPr>
        <w:t xml:space="preserve">). </w:t>
      </w:r>
    </w:p>
    <w:sectPr w:rsidR="00F94581" w:rsidRPr="00C339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altName w:val="Arial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280"/>
    <w:rsid w:val="001768D0"/>
    <w:rsid w:val="001A2A3D"/>
    <w:rsid w:val="00516280"/>
    <w:rsid w:val="0079075E"/>
    <w:rsid w:val="0087678B"/>
    <w:rsid w:val="009E3ECB"/>
    <w:rsid w:val="00BD4A27"/>
    <w:rsid w:val="00C07F24"/>
    <w:rsid w:val="00C33934"/>
    <w:rsid w:val="00F25D66"/>
    <w:rsid w:val="00F64456"/>
    <w:rsid w:val="00F94581"/>
    <w:rsid w:val="00F97680"/>
    <w:rsid w:val="00FA0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91B2A3"/>
  <w15:chartTrackingRefBased/>
  <w15:docId w15:val="{1CF32D40-7624-4B6A-81B7-B849CB6D0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A2A3D"/>
    <w:rPr>
      <w:color w:val="808080"/>
    </w:rPr>
  </w:style>
  <w:style w:type="paragraph" w:customStyle="1" w:styleId="Default">
    <w:name w:val="Default"/>
    <w:rsid w:val="001A2A3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a4">
    <w:name w:val="Table Grid"/>
    <w:basedOn w:val="a1"/>
    <w:uiPriority w:val="39"/>
    <w:rsid w:val="00F25D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748</Words>
  <Characters>4269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2020-09-30T03:21:00Z</dcterms:created>
  <dcterms:modified xsi:type="dcterms:W3CDTF">2020-09-30T06:43:00Z</dcterms:modified>
</cp:coreProperties>
</file>